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1FE01" w14:textId="5E29F17D" w:rsidR="00E06DDC" w:rsidRPr="009F05E6" w:rsidRDefault="008C35D1" w:rsidP="006418BA">
      <w:pPr>
        <w:pStyle w:val="Default"/>
        <w:jc w:val="center"/>
        <w:rPr>
          <w:rFonts w:ascii="Times New Roman" w:hAnsi="Times New Roman" w:cs="Times New Roman"/>
          <w:b/>
          <w:sz w:val="32"/>
          <w:szCs w:val="32"/>
        </w:rPr>
      </w:pPr>
      <w:r w:rsidRPr="009F05E6">
        <w:rPr>
          <w:rFonts w:ascii="Times New Roman" w:hAnsi="Times New Roman" w:cs="Times New Roman"/>
          <w:b/>
          <w:sz w:val="32"/>
          <w:szCs w:val="32"/>
        </w:rPr>
        <w:t xml:space="preserve">Regulations Governing Cooperative Education Implementation </w:t>
      </w:r>
      <w:proofErr w:type="gramStart"/>
      <w:r w:rsidRPr="009F05E6">
        <w:rPr>
          <w:rFonts w:ascii="Times New Roman" w:hAnsi="Times New Roman" w:cs="Times New Roman"/>
          <w:b/>
          <w:sz w:val="32"/>
          <w:szCs w:val="32"/>
        </w:rPr>
        <w:t xml:space="preserve">at </w:t>
      </w:r>
      <w:r w:rsidR="00E06DDC" w:rsidRPr="009F05E6">
        <w:rPr>
          <w:rFonts w:ascii="Times New Roman" w:hAnsi="Times New Roman" w:cs="Times New Roman"/>
          <w:b/>
          <w:sz w:val="32"/>
          <w:szCs w:val="32"/>
        </w:rPr>
        <w:t xml:space="preserve"> </w:t>
      </w:r>
      <w:bookmarkStart w:id="0" w:name="_Hlk168835692"/>
      <w:r w:rsidR="00E06DDC" w:rsidRPr="009F05E6">
        <w:rPr>
          <w:rFonts w:ascii="Times New Roman" w:hAnsi="Times New Roman" w:cs="Times New Roman"/>
          <w:b/>
          <w:sz w:val="32"/>
          <w:szCs w:val="32"/>
        </w:rPr>
        <w:t>Chung</w:t>
      </w:r>
      <w:proofErr w:type="gramEnd"/>
      <w:r w:rsidR="00E06DDC" w:rsidRPr="009F05E6">
        <w:rPr>
          <w:rFonts w:ascii="Times New Roman" w:hAnsi="Times New Roman" w:cs="Times New Roman"/>
          <w:b/>
          <w:sz w:val="32"/>
          <w:szCs w:val="32"/>
        </w:rPr>
        <w:t xml:space="preserve"> Yuan </w:t>
      </w:r>
      <w:r w:rsidRPr="009F05E6">
        <w:rPr>
          <w:rFonts w:ascii="Times New Roman" w:hAnsi="Times New Roman" w:cs="Times New Roman"/>
          <w:b/>
          <w:sz w:val="32"/>
          <w:szCs w:val="32"/>
        </w:rPr>
        <w:t xml:space="preserve">Christian </w:t>
      </w:r>
      <w:r w:rsidR="00E06DDC" w:rsidRPr="009F05E6">
        <w:rPr>
          <w:rFonts w:ascii="Times New Roman" w:hAnsi="Times New Roman" w:cs="Times New Roman"/>
          <w:b/>
          <w:sz w:val="32"/>
          <w:szCs w:val="32"/>
        </w:rPr>
        <w:t>University</w:t>
      </w:r>
      <w:bookmarkEnd w:id="0"/>
    </w:p>
    <w:p w14:paraId="5BEA5303" w14:textId="77777777" w:rsidR="002A5129" w:rsidRPr="006418BA" w:rsidRDefault="002A5129" w:rsidP="00D35AF2">
      <w:pPr>
        <w:pStyle w:val="Default"/>
        <w:rPr>
          <w:rFonts w:ascii="Times New Roman" w:hAnsi="Times New Roman" w:cs="Times New Roman"/>
          <w:sz w:val="28"/>
          <w:szCs w:val="28"/>
        </w:rPr>
      </w:pPr>
    </w:p>
    <w:p w14:paraId="1D033599" w14:textId="1A270FAA"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January 11, 1985, </w:t>
      </w:r>
      <w:r w:rsidR="009B2792" w:rsidRPr="006418BA">
        <w:rPr>
          <w:rFonts w:ascii="Times New Roman" w:hAnsi="Times New Roman" w:cs="Times New Roman"/>
          <w:sz w:val="18"/>
          <w:szCs w:val="18"/>
        </w:rPr>
        <w:t>p</w:t>
      </w:r>
      <w:r w:rsidRPr="006418BA">
        <w:rPr>
          <w:rFonts w:ascii="Times New Roman" w:hAnsi="Times New Roman" w:cs="Times New Roman"/>
          <w:sz w:val="18"/>
          <w:szCs w:val="18"/>
        </w:rPr>
        <w:t>assed by the 579th Administrative Meeting</w:t>
      </w:r>
    </w:p>
    <w:p w14:paraId="1F2BFD42" w14:textId="35680C8D"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December 8, 1989,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 at the 635th Administrative Meeting</w:t>
      </w:r>
    </w:p>
    <w:p w14:paraId="759F9C2C" w14:textId="351FD385"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March 9, </w:t>
      </w:r>
      <w:proofErr w:type="gramStart"/>
      <w:r w:rsidRPr="006418BA">
        <w:rPr>
          <w:rFonts w:ascii="Times New Roman" w:hAnsi="Times New Roman" w:cs="Times New Roman"/>
          <w:sz w:val="18"/>
          <w:szCs w:val="18"/>
        </w:rPr>
        <w:t xml:space="preserve">1996,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w:t>
      </w:r>
      <w:proofErr w:type="gramEnd"/>
      <w:r w:rsidRPr="006418BA">
        <w:rPr>
          <w:rFonts w:ascii="Times New Roman" w:hAnsi="Times New Roman" w:cs="Times New Roman"/>
          <w:sz w:val="18"/>
          <w:szCs w:val="18"/>
        </w:rPr>
        <w:t xml:space="preserve"> at the 705th Administrative Meeting</w:t>
      </w:r>
    </w:p>
    <w:p w14:paraId="073743F7" w14:textId="7494AD07"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November 7, 2002,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 at the 782nd Administrative Meeting</w:t>
      </w:r>
    </w:p>
    <w:p w14:paraId="6E37177F" w14:textId="6560D80B"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May 1, 2003,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 at the 788th Administrative Meeting</w:t>
      </w:r>
    </w:p>
    <w:p w14:paraId="528D48E3" w14:textId="5B58CA09"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July 14, </w:t>
      </w:r>
      <w:proofErr w:type="gramStart"/>
      <w:r w:rsidRPr="006418BA">
        <w:rPr>
          <w:rFonts w:ascii="Times New Roman" w:hAnsi="Times New Roman" w:cs="Times New Roman"/>
          <w:sz w:val="18"/>
          <w:szCs w:val="18"/>
        </w:rPr>
        <w:t xml:space="preserve">2005,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w:t>
      </w:r>
      <w:proofErr w:type="gramEnd"/>
      <w:r w:rsidRPr="006418BA">
        <w:rPr>
          <w:rFonts w:ascii="Times New Roman" w:hAnsi="Times New Roman" w:cs="Times New Roman"/>
          <w:sz w:val="18"/>
          <w:szCs w:val="18"/>
        </w:rPr>
        <w:t xml:space="preserve"> at the 814th Administrative Meeting</w:t>
      </w:r>
    </w:p>
    <w:p w14:paraId="11322015" w14:textId="096A24E7"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February 9, 2006,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 at the 821st Administrative Meeting</w:t>
      </w:r>
    </w:p>
    <w:p w14:paraId="416C20CE" w14:textId="16BADB09" w:rsidR="008C35D1" w:rsidRPr="006418BA" w:rsidRDefault="008C35D1"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November 2, 2006, </w:t>
      </w:r>
      <w:r w:rsidR="009B2792" w:rsidRPr="006418BA">
        <w:rPr>
          <w:rFonts w:ascii="Times New Roman" w:hAnsi="Times New Roman" w:cs="Times New Roman"/>
          <w:sz w:val="18"/>
          <w:szCs w:val="18"/>
        </w:rPr>
        <w:t>a</w:t>
      </w:r>
      <w:r w:rsidRPr="006418BA">
        <w:rPr>
          <w:rFonts w:ascii="Times New Roman" w:hAnsi="Times New Roman" w:cs="Times New Roman"/>
          <w:sz w:val="18"/>
          <w:szCs w:val="18"/>
        </w:rPr>
        <w:t>mended at the 830th Administrative Meeting</w:t>
      </w:r>
    </w:p>
    <w:p w14:paraId="568C9630" w14:textId="7E8DDFBF" w:rsidR="00E06DDC" w:rsidRPr="006418BA" w:rsidRDefault="00FA7CA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April 11</w:t>
      </w:r>
      <w:r w:rsidR="00F73E55" w:rsidRPr="006418BA">
        <w:rPr>
          <w:rFonts w:ascii="Times New Roman" w:hAnsi="Times New Roman" w:cs="Times New Roman"/>
          <w:sz w:val="18"/>
          <w:szCs w:val="18"/>
        </w:rPr>
        <w:t>, 2013,</w:t>
      </w:r>
      <w:r w:rsidR="00E06DDC" w:rsidRPr="006418BA">
        <w:rPr>
          <w:rFonts w:ascii="Times New Roman" w:hAnsi="Times New Roman" w:cs="Times New Roman"/>
          <w:sz w:val="18"/>
          <w:szCs w:val="18"/>
        </w:rPr>
        <w:t xml:space="preserve"> </w:t>
      </w:r>
      <w:r w:rsidR="008C35D1" w:rsidRPr="006418BA">
        <w:rPr>
          <w:rFonts w:ascii="Times New Roman" w:hAnsi="Times New Roman" w:cs="Times New Roman"/>
          <w:sz w:val="18"/>
          <w:szCs w:val="18"/>
        </w:rPr>
        <w:t xml:space="preserve">Amended </w:t>
      </w:r>
      <w:r w:rsidR="00E06DDC" w:rsidRPr="006418BA">
        <w:rPr>
          <w:rFonts w:ascii="Times New Roman" w:hAnsi="Times New Roman" w:cs="Times New Roman"/>
          <w:sz w:val="18"/>
          <w:szCs w:val="18"/>
        </w:rPr>
        <w:t xml:space="preserve">at the 907th </w:t>
      </w:r>
      <w:r w:rsidR="008C35D1" w:rsidRPr="006418BA">
        <w:rPr>
          <w:rFonts w:ascii="Times New Roman" w:hAnsi="Times New Roman" w:cs="Times New Roman"/>
          <w:sz w:val="18"/>
          <w:szCs w:val="18"/>
        </w:rPr>
        <w:t xml:space="preserve">Administrative </w:t>
      </w:r>
      <w:r w:rsidR="00E06DDC" w:rsidRPr="006418BA">
        <w:rPr>
          <w:rFonts w:ascii="Times New Roman" w:hAnsi="Times New Roman" w:cs="Times New Roman"/>
          <w:sz w:val="18"/>
          <w:szCs w:val="18"/>
        </w:rPr>
        <w:t>Meeting</w:t>
      </w:r>
    </w:p>
    <w:p w14:paraId="6A6A829B" w14:textId="0E8AADBA" w:rsidR="00E06DDC"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July </w:t>
      </w:r>
      <w:r w:rsidR="00E06DDC" w:rsidRPr="006418BA">
        <w:rPr>
          <w:rFonts w:ascii="Times New Roman" w:hAnsi="Times New Roman" w:cs="Times New Roman"/>
          <w:sz w:val="18"/>
          <w:szCs w:val="18"/>
        </w:rPr>
        <w:t>3</w:t>
      </w:r>
      <w:r w:rsidRPr="006418BA">
        <w:rPr>
          <w:rFonts w:ascii="Times New Roman" w:hAnsi="Times New Roman" w:cs="Times New Roman"/>
          <w:sz w:val="18"/>
          <w:szCs w:val="18"/>
        </w:rPr>
        <w:t>, 2014,</w:t>
      </w:r>
      <w:r w:rsidR="00E06DDC" w:rsidRPr="006418BA">
        <w:rPr>
          <w:rFonts w:ascii="Times New Roman" w:hAnsi="Times New Roman" w:cs="Times New Roman"/>
          <w:sz w:val="18"/>
          <w:szCs w:val="18"/>
        </w:rPr>
        <w:t xml:space="preserve"> </w:t>
      </w:r>
      <w:r w:rsidR="008C35D1" w:rsidRPr="006418BA">
        <w:rPr>
          <w:rFonts w:ascii="Times New Roman" w:hAnsi="Times New Roman" w:cs="Times New Roman"/>
          <w:sz w:val="18"/>
          <w:szCs w:val="18"/>
        </w:rPr>
        <w:t xml:space="preserve">Amended </w:t>
      </w:r>
      <w:r w:rsidR="00E06DDC" w:rsidRPr="006418BA">
        <w:rPr>
          <w:rFonts w:ascii="Times New Roman" w:hAnsi="Times New Roman" w:cs="Times New Roman"/>
          <w:sz w:val="18"/>
          <w:szCs w:val="18"/>
        </w:rPr>
        <w:t xml:space="preserve">at the 922nd </w:t>
      </w:r>
      <w:r w:rsidR="008C35D1" w:rsidRPr="006418BA">
        <w:rPr>
          <w:rFonts w:ascii="Times New Roman" w:hAnsi="Times New Roman" w:cs="Times New Roman"/>
          <w:sz w:val="18"/>
          <w:szCs w:val="18"/>
        </w:rPr>
        <w:t xml:space="preserve">Administrative </w:t>
      </w:r>
      <w:r w:rsidR="00E06DDC" w:rsidRPr="006418BA">
        <w:rPr>
          <w:rFonts w:ascii="Times New Roman" w:hAnsi="Times New Roman" w:cs="Times New Roman"/>
          <w:sz w:val="18"/>
          <w:szCs w:val="18"/>
        </w:rPr>
        <w:t>Meeting</w:t>
      </w:r>
    </w:p>
    <w:p w14:paraId="132165FA" w14:textId="2F1AE4AF" w:rsidR="00E06DDC"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June </w:t>
      </w:r>
      <w:r w:rsidR="00E06DDC" w:rsidRPr="006418BA">
        <w:rPr>
          <w:rFonts w:ascii="Times New Roman" w:hAnsi="Times New Roman" w:cs="Times New Roman"/>
          <w:sz w:val="18"/>
          <w:szCs w:val="18"/>
        </w:rPr>
        <w:t>2</w:t>
      </w:r>
      <w:r w:rsidRPr="006418BA">
        <w:rPr>
          <w:rFonts w:ascii="Times New Roman" w:hAnsi="Times New Roman" w:cs="Times New Roman"/>
          <w:sz w:val="18"/>
          <w:szCs w:val="18"/>
        </w:rPr>
        <w:t>, 2016,</w:t>
      </w:r>
      <w:r w:rsidR="00E06DDC" w:rsidRPr="006418BA">
        <w:rPr>
          <w:rFonts w:ascii="Times New Roman" w:hAnsi="Times New Roman" w:cs="Times New Roman"/>
          <w:sz w:val="18"/>
          <w:szCs w:val="18"/>
        </w:rPr>
        <w:t xml:space="preserve"> </w:t>
      </w:r>
      <w:r w:rsidR="008C35D1" w:rsidRPr="006418BA">
        <w:rPr>
          <w:rFonts w:ascii="Times New Roman" w:hAnsi="Times New Roman" w:cs="Times New Roman"/>
          <w:sz w:val="18"/>
          <w:szCs w:val="18"/>
        </w:rPr>
        <w:t xml:space="preserve">Amended </w:t>
      </w:r>
      <w:r w:rsidR="00E06DDC" w:rsidRPr="006418BA">
        <w:rPr>
          <w:rFonts w:ascii="Times New Roman" w:hAnsi="Times New Roman" w:cs="Times New Roman"/>
          <w:sz w:val="18"/>
          <w:szCs w:val="18"/>
        </w:rPr>
        <w:t xml:space="preserve">at the 943rd </w:t>
      </w:r>
      <w:r w:rsidR="008C35D1" w:rsidRPr="006418BA">
        <w:rPr>
          <w:rFonts w:ascii="Times New Roman" w:hAnsi="Times New Roman" w:cs="Times New Roman"/>
          <w:sz w:val="18"/>
          <w:szCs w:val="18"/>
        </w:rPr>
        <w:t xml:space="preserve">Administrative </w:t>
      </w:r>
      <w:r w:rsidR="00E06DDC" w:rsidRPr="006418BA">
        <w:rPr>
          <w:rFonts w:ascii="Times New Roman" w:hAnsi="Times New Roman" w:cs="Times New Roman"/>
          <w:sz w:val="18"/>
          <w:szCs w:val="18"/>
        </w:rPr>
        <w:t>Meeting</w:t>
      </w:r>
    </w:p>
    <w:p w14:paraId="298FCE8B" w14:textId="7927B395" w:rsidR="00F73E55"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August 25, 2016, Amended via Official Letter with original secretariat reference No. 1050002657</w:t>
      </w:r>
    </w:p>
    <w:p w14:paraId="797E7FF0" w14:textId="1AF11973" w:rsidR="00E06DDC"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June </w:t>
      </w:r>
      <w:r w:rsidR="00E06DDC" w:rsidRPr="006418BA">
        <w:rPr>
          <w:rFonts w:ascii="Times New Roman" w:hAnsi="Times New Roman" w:cs="Times New Roman"/>
          <w:sz w:val="18"/>
          <w:szCs w:val="18"/>
        </w:rPr>
        <w:t>1</w:t>
      </w:r>
      <w:r w:rsidRPr="006418BA">
        <w:rPr>
          <w:rFonts w:ascii="Times New Roman" w:hAnsi="Times New Roman" w:cs="Times New Roman"/>
          <w:sz w:val="18"/>
          <w:szCs w:val="18"/>
        </w:rPr>
        <w:t>, 2017,</w:t>
      </w:r>
      <w:r w:rsidR="00E06DDC" w:rsidRPr="006418BA">
        <w:rPr>
          <w:rFonts w:ascii="Times New Roman" w:hAnsi="Times New Roman" w:cs="Times New Roman"/>
          <w:sz w:val="18"/>
          <w:szCs w:val="18"/>
        </w:rPr>
        <w:t xml:space="preserve"> </w:t>
      </w:r>
      <w:r w:rsidR="008C35D1" w:rsidRPr="006418BA">
        <w:rPr>
          <w:rFonts w:ascii="Times New Roman" w:hAnsi="Times New Roman" w:cs="Times New Roman"/>
          <w:sz w:val="18"/>
          <w:szCs w:val="18"/>
        </w:rPr>
        <w:t xml:space="preserve">Amended </w:t>
      </w:r>
      <w:r w:rsidR="00E06DDC" w:rsidRPr="006418BA">
        <w:rPr>
          <w:rFonts w:ascii="Times New Roman" w:hAnsi="Times New Roman" w:cs="Times New Roman"/>
          <w:sz w:val="18"/>
          <w:szCs w:val="18"/>
        </w:rPr>
        <w:t xml:space="preserve">at the 953rd </w:t>
      </w:r>
      <w:r w:rsidR="008C35D1" w:rsidRPr="006418BA">
        <w:rPr>
          <w:rFonts w:ascii="Times New Roman" w:hAnsi="Times New Roman" w:cs="Times New Roman"/>
          <w:sz w:val="18"/>
          <w:szCs w:val="18"/>
        </w:rPr>
        <w:t xml:space="preserve">Administrative </w:t>
      </w:r>
      <w:r w:rsidR="00E06DDC" w:rsidRPr="006418BA">
        <w:rPr>
          <w:rFonts w:ascii="Times New Roman" w:hAnsi="Times New Roman" w:cs="Times New Roman"/>
          <w:sz w:val="18"/>
          <w:szCs w:val="18"/>
        </w:rPr>
        <w:t>Meeting</w:t>
      </w:r>
    </w:p>
    <w:p w14:paraId="04FF12D4" w14:textId="4C97576B" w:rsidR="00E06DDC"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May </w:t>
      </w:r>
      <w:r w:rsidR="00E06DDC" w:rsidRPr="006418BA">
        <w:rPr>
          <w:rFonts w:ascii="Times New Roman" w:hAnsi="Times New Roman" w:cs="Times New Roman"/>
          <w:sz w:val="18"/>
          <w:szCs w:val="18"/>
        </w:rPr>
        <w:t>5</w:t>
      </w:r>
      <w:r w:rsidRPr="006418BA">
        <w:rPr>
          <w:rFonts w:ascii="Times New Roman" w:hAnsi="Times New Roman" w:cs="Times New Roman"/>
          <w:sz w:val="18"/>
          <w:szCs w:val="18"/>
        </w:rPr>
        <w:t>, 2022,</w:t>
      </w:r>
      <w:r w:rsidR="00E06DDC" w:rsidRPr="006418BA">
        <w:rPr>
          <w:rFonts w:ascii="Times New Roman" w:hAnsi="Times New Roman" w:cs="Times New Roman"/>
          <w:sz w:val="18"/>
          <w:szCs w:val="18"/>
        </w:rPr>
        <w:t xml:space="preserve"> </w:t>
      </w:r>
      <w:r w:rsidR="008C35D1" w:rsidRPr="006418BA">
        <w:rPr>
          <w:rFonts w:ascii="Times New Roman" w:hAnsi="Times New Roman" w:cs="Times New Roman"/>
          <w:sz w:val="18"/>
          <w:szCs w:val="18"/>
        </w:rPr>
        <w:t xml:space="preserve">Amended </w:t>
      </w:r>
      <w:r w:rsidR="00E06DDC" w:rsidRPr="006418BA">
        <w:rPr>
          <w:rFonts w:ascii="Times New Roman" w:hAnsi="Times New Roman" w:cs="Times New Roman"/>
          <w:sz w:val="18"/>
          <w:szCs w:val="18"/>
        </w:rPr>
        <w:t xml:space="preserve">at the 1000th </w:t>
      </w:r>
      <w:r w:rsidR="008C35D1" w:rsidRPr="006418BA">
        <w:rPr>
          <w:rFonts w:ascii="Times New Roman" w:hAnsi="Times New Roman" w:cs="Times New Roman"/>
          <w:sz w:val="18"/>
          <w:szCs w:val="18"/>
        </w:rPr>
        <w:t xml:space="preserve">Administrative </w:t>
      </w:r>
      <w:r w:rsidR="00E06DDC" w:rsidRPr="006418BA">
        <w:rPr>
          <w:rFonts w:ascii="Times New Roman" w:hAnsi="Times New Roman" w:cs="Times New Roman"/>
          <w:sz w:val="18"/>
          <w:szCs w:val="18"/>
        </w:rPr>
        <w:t>Meeting</w:t>
      </w:r>
    </w:p>
    <w:p w14:paraId="0B7C23D8" w14:textId="2643BCBC" w:rsidR="00F73E55"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August 3, 2022, Amended via Official Letter with original secretariat reference No. 1110002691</w:t>
      </w:r>
    </w:p>
    <w:p w14:paraId="11935762" w14:textId="74EDB43B" w:rsidR="00E06DDC" w:rsidRPr="006418BA" w:rsidRDefault="00F73E55" w:rsidP="006418BA">
      <w:pPr>
        <w:pStyle w:val="Default"/>
        <w:jc w:val="right"/>
        <w:rPr>
          <w:rFonts w:ascii="Times New Roman" w:hAnsi="Times New Roman" w:cs="Times New Roman"/>
          <w:sz w:val="18"/>
          <w:szCs w:val="18"/>
        </w:rPr>
      </w:pPr>
      <w:r w:rsidRPr="006418BA">
        <w:rPr>
          <w:rFonts w:ascii="Times New Roman" w:hAnsi="Times New Roman" w:cs="Times New Roman"/>
          <w:sz w:val="18"/>
          <w:szCs w:val="18"/>
        </w:rPr>
        <w:t xml:space="preserve">March </w:t>
      </w:r>
      <w:r w:rsidR="00E06DDC" w:rsidRPr="006418BA">
        <w:rPr>
          <w:rFonts w:ascii="Times New Roman" w:hAnsi="Times New Roman" w:cs="Times New Roman"/>
          <w:sz w:val="18"/>
          <w:szCs w:val="18"/>
        </w:rPr>
        <w:t>2</w:t>
      </w:r>
      <w:r w:rsidRPr="006418BA">
        <w:rPr>
          <w:rFonts w:ascii="Times New Roman" w:hAnsi="Times New Roman" w:cs="Times New Roman"/>
          <w:sz w:val="18"/>
          <w:szCs w:val="18"/>
        </w:rPr>
        <w:t>, 2023,</w:t>
      </w:r>
      <w:r w:rsidR="00E06DDC" w:rsidRPr="006418BA">
        <w:rPr>
          <w:rFonts w:ascii="Times New Roman" w:hAnsi="Times New Roman" w:cs="Times New Roman"/>
          <w:sz w:val="18"/>
          <w:szCs w:val="18"/>
        </w:rPr>
        <w:t xml:space="preserve"> </w:t>
      </w:r>
      <w:r w:rsidR="008C35D1" w:rsidRPr="006418BA">
        <w:rPr>
          <w:rFonts w:ascii="Times New Roman" w:hAnsi="Times New Roman" w:cs="Times New Roman"/>
          <w:sz w:val="18"/>
          <w:szCs w:val="18"/>
        </w:rPr>
        <w:t xml:space="preserve">Amended </w:t>
      </w:r>
      <w:r w:rsidR="00E06DDC" w:rsidRPr="006418BA">
        <w:rPr>
          <w:rFonts w:ascii="Times New Roman" w:hAnsi="Times New Roman" w:cs="Times New Roman"/>
          <w:sz w:val="18"/>
          <w:szCs w:val="18"/>
        </w:rPr>
        <w:t xml:space="preserve">at the 1009th </w:t>
      </w:r>
      <w:r w:rsidR="008C35D1" w:rsidRPr="006418BA">
        <w:rPr>
          <w:rFonts w:ascii="Times New Roman" w:hAnsi="Times New Roman" w:cs="Times New Roman"/>
          <w:sz w:val="18"/>
          <w:szCs w:val="18"/>
        </w:rPr>
        <w:t xml:space="preserve">Administrative </w:t>
      </w:r>
      <w:r w:rsidR="00E06DDC" w:rsidRPr="006418BA">
        <w:rPr>
          <w:rFonts w:ascii="Times New Roman" w:hAnsi="Times New Roman" w:cs="Times New Roman"/>
          <w:sz w:val="18"/>
          <w:szCs w:val="18"/>
        </w:rPr>
        <w:t>Meeting</w:t>
      </w:r>
    </w:p>
    <w:p w14:paraId="5D80ABD2" w14:textId="77777777" w:rsidR="00E83799" w:rsidRPr="006418BA" w:rsidRDefault="00E83799" w:rsidP="00E06DDC">
      <w:pPr>
        <w:pStyle w:val="Default"/>
        <w:rPr>
          <w:rFonts w:ascii="Times New Roman" w:hAnsi="Times New Roman" w:cs="Times New Roman"/>
          <w:sz w:val="20"/>
          <w:szCs w:val="20"/>
        </w:rPr>
      </w:pPr>
    </w:p>
    <w:p w14:paraId="1A17CF72" w14:textId="32D95069" w:rsidR="002A5129" w:rsidRPr="006418BA" w:rsidRDefault="002A5129" w:rsidP="009F05E6">
      <w:pPr>
        <w:ind w:left="1133" w:hangingChars="472" w:hanging="1133"/>
        <w:jc w:val="both"/>
        <w:rPr>
          <w:rFonts w:ascii="Times New Roman" w:eastAsia="標楷體" w:hAnsi="Times New Roman" w:cs="Times New Roman"/>
          <w:szCs w:val="24"/>
        </w:rPr>
      </w:pPr>
      <w:r w:rsidRPr="006418BA">
        <w:rPr>
          <w:rFonts w:ascii="Times New Roman" w:hAnsi="Times New Roman" w:cs="Times New Roman"/>
        </w:rPr>
        <w:t>Article 1</w:t>
      </w:r>
      <w:r w:rsidR="006418BA">
        <w:rPr>
          <w:rFonts w:ascii="Times New Roman" w:hAnsi="Times New Roman" w:cs="Times New Roman"/>
        </w:rPr>
        <w:t>.</w:t>
      </w:r>
      <w:r w:rsidR="006418BA">
        <w:rPr>
          <w:rFonts w:ascii="Times New Roman" w:hAnsi="Times New Roman" w:cs="Times New Roman" w:hint="eastAsia"/>
        </w:rPr>
        <w:t xml:space="preserve">　</w:t>
      </w:r>
      <w:r w:rsidR="004E34B7" w:rsidRPr="006418BA">
        <w:rPr>
          <w:rFonts w:ascii="Times New Roman" w:hAnsi="Times New Roman" w:cs="Times New Roman"/>
        </w:rPr>
        <w:t>To</w:t>
      </w:r>
      <w:r w:rsidRPr="006418BA">
        <w:rPr>
          <w:rFonts w:ascii="Times New Roman" w:hAnsi="Times New Roman" w:cs="Times New Roman"/>
        </w:rPr>
        <w:t xml:space="preserve"> implement cooperation projects with industry, government, academia, and research communities, Chung Yuan Christian University (hereinafter referred to as the University) has formulated regulations governing the implementation of cooperative education (hereinafter referred to as the Regulations).</w:t>
      </w:r>
    </w:p>
    <w:p w14:paraId="52E79C72" w14:textId="77777777" w:rsidR="00852CF5" w:rsidRPr="006418BA" w:rsidRDefault="00852CF5" w:rsidP="009F05E6">
      <w:pPr>
        <w:jc w:val="both"/>
        <w:rPr>
          <w:rFonts w:ascii="Times New Roman" w:eastAsia="標楷體" w:hAnsi="Times New Roman" w:cs="Times New Roman"/>
          <w:szCs w:val="24"/>
        </w:rPr>
      </w:pPr>
    </w:p>
    <w:p w14:paraId="32BA8573" w14:textId="0E0FA7E6" w:rsidR="002A5129" w:rsidRPr="006418BA" w:rsidRDefault="002A5129" w:rsidP="009F05E6">
      <w:pPr>
        <w:ind w:left="1133" w:hangingChars="472" w:hanging="1133"/>
        <w:jc w:val="both"/>
        <w:rPr>
          <w:rFonts w:ascii="Times New Roman" w:eastAsia="標楷體" w:hAnsi="Times New Roman" w:cs="Times New Roman"/>
          <w:szCs w:val="24"/>
        </w:rPr>
      </w:pPr>
      <w:r w:rsidRPr="006418BA">
        <w:rPr>
          <w:rFonts w:ascii="Times New Roman" w:eastAsia="標楷體" w:hAnsi="Times New Roman" w:cs="Times New Roman"/>
          <w:szCs w:val="24"/>
        </w:rPr>
        <w:t>Article 2</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w:t>
      </w:r>
      <w:r w:rsidR="004E34B7" w:rsidRPr="006418BA">
        <w:rPr>
          <w:rFonts w:ascii="Times New Roman" w:eastAsia="標楷體" w:hAnsi="Times New Roman" w:cs="Times New Roman"/>
          <w:szCs w:val="24"/>
        </w:rPr>
        <w:t>C</w:t>
      </w:r>
      <w:r w:rsidRPr="006418BA">
        <w:rPr>
          <w:rFonts w:ascii="Times New Roman" w:eastAsia="標楷體" w:hAnsi="Times New Roman" w:cs="Times New Roman"/>
          <w:szCs w:val="24"/>
        </w:rPr>
        <w:t>ooperative education</w:t>
      </w:r>
      <w:r w:rsidR="00FA7CA5" w:rsidRPr="006418BA">
        <w:rPr>
          <w:rFonts w:ascii="Times New Roman" w:eastAsia="標楷體" w:hAnsi="Times New Roman" w:cs="Times New Roman"/>
          <w:szCs w:val="24"/>
        </w:rPr>
        <w:t>,</w:t>
      </w:r>
      <w:r w:rsidRPr="006418BA">
        <w:rPr>
          <w:rFonts w:ascii="Times New Roman" w:eastAsia="標楷體" w:hAnsi="Times New Roman" w:cs="Times New Roman"/>
          <w:szCs w:val="24"/>
        </w:rPr>
        <w:t>" as referenced in the Regulations</w:t>
      </w:r>
      <w:r w:rsidR="0073442D" w:rsidRPr="006418BA">
        <w:rPr>
          <w:rFonts w:ascii="Times New Roman" w:eastAsia="標楷體" w:hAnsi="Times New Roman" w:cs="Times New Roman"/>
          <w:szCs w:val="24"/>
        </w:rPr>
        <w:t>,</w:t>
      </w:r>
      <w:r w:rsidRPr="006418BA">
        <w:rPr>
          <w:rFonts w:ascii="Times New Roman" w:eastAsia="標楷體" w:hAnsi="Times New Roman" w:cs="Times New Roman"/>
          <w:szCs w:val="24"/>
        </w:rPr>
        <w:t xml:space="preserve"> encompasses projects entrusted by government entities, local agencies, community organizations, and relevant manufacturers.</w:t>
      </w:r>
    </w:p>
    <w:p w14:paraId="05B5B84D" w14:textId="77777777" w:rsidR="002A5129" w:rsidRPr="006418BA" w:rsidRDefault="002A5129" w:rsidP="009F05E6">
      <w:pPr>
        <w:jc w:val="both"/>
        <w:rPr>
          <w:rFonts w:ascii="Times New Roman" w:eastAsia="標楷體" w:hAnsi="Times New Roman" w:cs="Times New Roman"/>
          <w:szCs w:val="24"/>
        </w:rPr>
      </w:pPr>
    </w:p>
    <w:p w14:paraId="53A43961" w14:textId="6E656754" w:rsidR="00780913" w:rsidRPr="006418BA" w:rsidRDefault="00780913" w:rsidP="009F05E6">
      <w:pPr>
        <w:ind w:left="1133" w:hangingChars="472" w:hanging="1133"/>
        <w:jc w:val="both"/>
        <w:rPr>
          <w:rFonts w:ascii="Times New Roman" w:eastAsia="標楷體" w:hAnsi="Times New Roman" w:cs="Times New Roman"/>
          <w:szCs w:val="24"/>
        </w:rPr>
      </w:pPr>
      <w:r w:rsidRPr="006418BA">
        <w:rPr>
          <w:rFonts w:ascii="Times New Roman" w:eastAsia="標楷體" w:hAnsi="Times New Roman" w:cs="Times New Roman"/>
          <w:szCs w:val="24"/>
        </w:rPr>
        <w:t>Article 3</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Full-time faculty members of the University are authorized to utilize school resources for participation in cooperative education projects and shall implement the projects in the name of the University.</w:t>
      </w:r>
    </w:p>
    <w:p w14:paraId="61451B49" w14:textId="77777777" w:rsidR="004E34B7" w:rsidRPr="006418BA" w:rsidRDefault="004E34B7" w:rsidP="009F05E6">
      <w:pPr>
        <w:jc w:val="both"/>
        <w:rPr>
          <w:rFonts w:ascii="Times New Roman" w:eastAsia="標楷體" w:hAnsi="Times New Roman" w:cs="Times New Roman"/>
          <w:szCs w:val="24"/>
        </w:rPr>
      </w:pPr>
    </w:p>
    <w:p w14:paraId="5CDCC199" w14:textId="4C2802A8" w:rsidR="00780913" w:rsidRPr="006418BA" w:rsidRDefault="00C42F72"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 xml:space="preserve">Retired </w:t>
      </w:r>
      <w:r w:rsidR="009B2792" w:rsidRPr="006418BA">
        <w:rPr>
          <w:rFonts w:ascii="Times New Roman" w:eastAsia="標楷體" w:hAnsi="Times New Roman" w:cs="Times New Roman"/>
          <w:szCs w:val="24"/>
        </w:rPr>
        <w:t>faculty members</w:t>
      </w:r>
      <w:r w:rsidRPr="006418BA">
        <w:rPr>
          <w:rFonts w:ascii="Times New Roman" w:eastAsia="標楷體" w:hAnsi="Times New Roman" w:cs="Times New Roman"/>
          <w:szCs w:val="24"/>
        </w:rPr>
        <w:t xml:space="preserve"> from the University who are still engaged as part-time teachers may, upon approval from their respective department and college supervisors, and unless otherwise stipulated in the laws and regulations of the competent authority, apply for </w:t>
      </w:r>
      <w:r w:rsidRPr="006418BA">
        <w:rPr>
          <w:rFonts w:ascii="Times New Roman" w:eastAsia="標楷體" w:hAnsi="Times New Roman" w:cs="Times New Roman"/>
          <w:szCs w:val="24"/>
        </w:rPr>
        <w:lastRenderedPageBreak/>
        <w:t>government projects following the University’s project operation procedures.</w:t>
      </w:r>
    </w:p>
    <w:p w14:paraId="68EBB4BC" w14:textId="77777777" w:rsidR="00C42F72" w:rsidRPr="006418BA" w:rsidRDefault="00C42F72" w:rsidP="009F05E6">
      <w:pPr>
        <w:jc w:val="both"/>
        <w:rPr>
          <w:rFonts w:ascii="Times New Roman" w:eastAsia="標楷體" w:hAnsi="Times New Roman" w:cs="Times New Roman"/>
          <w:szCs w:val="24"/>
        </w:rPr>
      </w:pPr>
    </w:p>
    <w:p w14:paraId="7FDE4EB2" w14:textId="1E2D1E93" w:rsidR="00C42F72" w:rsidRPr="006418BA" w:rsidRDefault="00CA2231" w:rsidP="009F05E6">
      <w:pPr>
        <w:ind w:left="1133" w:hangingChars="472" w:hanging="1133"/>
        <w:jc w:val="both"/>
        <w:rPr>
          <w:rFonts w:ascii="Times New Roman" w:eastAsia="標楷體" w:hAnsi="Times New Roman" w:cs="Times New Roman"/>
          <w:szCs w:val="24"/>
        </w:rPr>
      </w:pPr>
      <w:r w:rsidRPr="006418BA">
        <w:rPr>
          <w:rFonts w:ascii="Times New Roman" w:hAnsi="Times New Roman" w:cs="Times New Roman"/>
        </w:rPr>
        <w:t>Article 4</w:t>
      </w:r>
      <w:r w:rsidR="006418BA" w:rsidRPr="006418BA">
        <w:rPr>
          <w:rFonts w:ascii="Times New Roman" w:hAnsi="Times New Roman" w:cs="Times New Roman" w:hint="eastAsia"/>
        </w:rPr>
        <w:t>.</w:t>
      </w:r>
      <w:r w:rsidR="006418BA" w:rsidRPr="006418BA">
        <w:rPr>
          <w:rFonts w:ascii="Times New Roman" w:hAnsi="Times New Roman" w:cs="Times New Roman" w:hint="eastAsia"/>
        </w:rPr>
        <w:t xml:space="preserve">　</w:t>
      </w:r>
      <w:r w:rsidRPr="006418BA">
        <w:rPr>
          <w:rFonts w:ascii="Times New Roman" w:hAnsi="Times New Roman" w:cs="Times New Roman"/>
        </w:rPr>
        <w:t xml:space="preserve">The cooperative education project shall be undertaken by University faculty members who meet the qualifications outlined in the preceding article (hereinafter collectively referred to as the </w:t>
      </w:r>
      <w:r w:rsidR="0027748C" w:rsidRPr="006418BA">
        <w:rPr>
          <w:rFonts w:ascii="Times New Roman" w:hAnsi="Times New Roman" w:cs="Times New Roman"/>
        </w:rPr>
        <w:t>Principal Investigator)</w:t>
      </w:r>
      <w:r w:rsidRPr="006418BA">
        <w:rPr>
          <w:rFonts w:ascii="Times New Roman" w:hAnsi="Times New Roman" w:cs="Times New Roman"/>
        </w:rPr>
        <w:t xml:space="preserve">. They shall actively engage with relevant agencies or manufacturers, aligning with teaching, research, and development </w:t>
      </w:r>
      <w:r w:rsidR="004E34B7" w:rsidRPr="006418BA">
        <w:rPr>
          <w:rFonts w:ascii="Times New Roman" w:hAnsi="Times New Roman" w:cs="Times New Roman"/>
        </w:rPr>
        <w:t xml:space="preserve">needs </w:t>
      </w:r>
      <w:r w:rsidR="0027748C" w:rsidRPr="006418BA">
        <w:rPr>
          <w:rFonts w:ascii="Times New Roman" w:hAnsi="Times New Roman" w:cs="Times New Roman"/>
        </w:rPr>
        <w:t>while ensuring that the project does not disrupt the University's regular teaching activities.</w:t>
      </w:r>
    </w:p>
    <w:p w14:paraId="4E531FEB" w14:textId="77777777" w:rsidR="00852CF5" w:rsidRPr="006418BA" w:rsidRDefault="00852CF5" w:rsidP="009F05E6">
      <w:pPr>
        <w:pStyle w:val="Default"/>
        <w:jc w:val="both"/>
        <w:rPr>
          <w:rFonts w:ascii="Times New Roman" w:hAnsi="Times New Roman" w:cs="Times New Roman"/>
          <w:sz w:val="23"/>
          <w:szCs w:val="23"/>
        </w:rPr>
      </w:pPr>
    </w:p>
    <w:p w14:paraId="28745A9E" w14:textId="6A01DAC0" w:rsidR="00FE13FD" w:rsidRPr="006418BA" w:rsidRDefault="00FE13FD"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When applying for or executing projects funded by the National Science and Technology Council, both full-</w:t>
      </w:r>
      <w:bookmarkStart w:id="1" w:name="_GoBack"/>
      <w:bookmarkEnd w:id="1"/>
      <w:r w:rsidRPr="006418BA">
        <w:rPr>
          <w:rFonts w:ascii="Times New Roman" w:eastAsia="標楷體" w:hAnsi="Times New Roman" w:cs="Times New Roman"/>
          <w:szCs w:val="24"/>
        </w:rPr>
        <w:t>time and part-time teachers, researchers, and students from the University must complete a minimum of 6 hours of academic ethics training within the specified period, as outlined in Article 26 of the National Science and Technology Council's directives for subsidies of special research projects.</w:t>
      </w:r>
    </w:p>
    <w:p w14:paraId="76AB41D1" w14:textId="77777777" w:rsidR="00FE13FD" w:rsidRPr="006418BA" w:rsidRDefault="00FE13FD" w:rsidP="009F05E6">
      <w:pPr>
        <w:jc w:val="both"/>
        <w:rPr>
          <w:rFonts w:ascii="Times New Roman" w:eastAsia="標楷體" w:hAnsi="Times New Roman" w:cs="Times New Roman"/>
          <w:szCs w:val="24"/>
        </w:rPr>
      </w:pPr>
    </w:p>
    <w:p w14:paraId="68E3F7DF" w14:textId="45398F10" w:rsidR="00FE13FD" w:rsidRPr="006418BA" w:rsidRDefault="00FE13FD"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The training courses accredited by the University are as follows:</w:t>
      </w:r>
    </w:p>
    <w:p w14:paraId="11223597" w14:textId="77777777" w:rsidR="004E34B7" w:rsidRPr="006418BA" w:rsidRDefault="004E34B7" w:rsidP="009F05E6">
      <w:pPr>
        <w:ind w:leftChars="472" w:left="1133"/>
        <w:jc w:val="both"/>
        <w:rPr>
          <w:rFonts w:ascii="Times New Roman" w:eastAsia="標楷體" w:hAnsi="Times New Roman" w:cs="Times New Roman"/>
          <w:szCs w:val="24"/>
        </w:rPr>
      </w:pPr>
    </w:p>
    <w:p w14:paraId="46293B6B" w14:textId="24B57227" w:rsidR="00B85672" w:rsidRPr="006418BA" w:rsidRDefault="00B85672" w:rsidP="009F05E6">
      <w:pPr>
        <w:ind w:leftChars="473" w:left="1560"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1</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Workshops or educational training courses organized by the </w:t>
      </w:r>
      <w:r w:rsidR="003D54E5" w:rsidRPr="006418BA">
        <w:rPr>
          <w:rFonts w:ascii="Times New Roman" w:eastAsia="標楷體" w:hAnsi="Times New Roman" w:cs="Times New Roman"/>
          <w:szCs w:val="24"/>
        </w:rPr>
        <w:t xml:space="preserve">Office of </w:t>
      </w:r>
      <w:r w:rsidRPr="006418BA">
        <w:rPr>
          <w:rFonts w:ascii="Times New Roman" w:eastAsia="標楷體" w:hAnsi="Times New Roman" w:cs="Times New Roman"/>
          <w:szCs w:val="24"/>
        </w:rPr>
        <w:t xml:space="preserve">Human Resources or </w:t>
      </w:r>
      <w:r w:rsidR="003D54E5" w:rsidRPr="006418BA">
        <w:rPr>
          <w:rFonts w:ascii="Times New Roman" w:eastAsia="標楷體" w:hAnsi="Times New Roman" w:cs="Times New Roman"/>
          <w:szCs w:val="24"/>
        </w:rPr>
        <w:t xml:space="preserve">the Office of </w:t>
      </w:r>
      <w:r w:rsidRPr="006418BA">
        <w:rPr>
          <w:rFonts w:ascii="Times New Roman" w:eastAsia="標楷體" w:hAnsi="Times New Roman" w:cs="Times New Roman"/>
          <w:szCs w:val="24"/>
        </w:rPr>
        <w:t>Academic Affairs of the University.</w:t>
      </w:r>
    </w:p>
    <w:p w14:paraId="36D95622" w14:textId="07CF2627" w:rsidR="00B85672" w:rsidRPr="006418BA" w:rsidRDefault="00B85672" w:rsidP="009F05E6">
      <w:pPr>
        <w:ind w:leftChars="473" w:left="1560"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2</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Online courses provided by the Center for Taiwan Academic Research Ethics Education.</w:t>
      </w:r>
    </w:p>
    <w:p w14:paraId="084F05EF" w14:textId="67FD9217" w:rsidR="00B85672" w:rsidRPr="006418BA" w:rsidRDefault="00C73D8C" w:rsidP="009F05E6">
      <w:pPr>
        <w:ind w:leftChars="473" w:left="1560"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3</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Other digital learning courses on academic ethics or off-campus workshops organized by </w:t>
      </w:r>
      <w:r w:rsidR="004E34B7" w:rsidRPr="006418BA">
        <w:rPr>
          <w:rFonts w:ascii="Times New Roman" w:eastAsia="標楷體" w:hAnsi="Times New Roman" w:cs="Times New Roman"/>
          <w:szCs w:val="24"/>
        </w:rPr>
        <w:t>on-campus or off-campus units</w:t>
      </w:r>
      <w:r w:rsidRPr="006418BA">
        <w:rPr>
          <w:rFonts w:ascii="Times New Roman" w:eastAsia="標楷體" w:hAnsi="Times New Roman" w:cs="Times New Roman"/>
          <w:szCs w:val="24"/>
        </w:rPr>
        <w:t>.</w:t>
      </w:r>
    </w:p>
    <w:p w14:paraId="440D8453" w14:textId="77777777" w:rsidR="00C73D8C" w:rsidRPr="006418BA" w:rsidRDefault="00C73D8C" w:rsidP="009F05E6">
      <w:pPr>
        <w:ind w:leftChars="472" w:left="1133"/>
        <w:jc w:val="both"/>
        <w:rPr>
          <w:rFonts w:ascii="Times New Roman" w:eastAsia="標楷體" w:hAnsi="Times New Roman" w:cs="Times New Roman"/>
          <w:szCs w:val="24"/>
        </w:rPr>
      </w:pPr>
    </w:p>
    <w:p w14:paraId="7405D4D2" w14:textId="34E63D7D" w:rsidR="00C73D8C" w:rsidRPr="006418BA" w:rsidRDefault="00C73D8C"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 xml:space="preserve">The courses mentioned in the preceding paragraph must </w:t>
      </w:r>
      <w:r w:rsidR="004E34B7" w:rsidRPr="006418BA">
        <w:rPr>
          <w:rFonts w:ascii="Times New Roman" w:eastAsia="標楷體" w:hAnsi="Times New Roman" w:cs="Times New Roman"/>
          <w:szCs w:val="24"/>
        </w:rPr>
        <w:t xml:space="preserve">provide </w:t>
      </w:r>
      <w:r w:rsidRPr="006418BA">
        <w:rPr>
          <w:rFonts w:ascii="Times New Roman" w:eastAsia="標楷體" w:hAnsi="Times New Roman" w:cs="Times New Roman"/>
          <w:szCs w:val="24"/>
        </w:rPr>
        <w:t>a participation or training certificate issued by the sponsoring unit upon completion. Participants in courses organized by off-campus units and sponsoring units that fail to provide proof of compliance will not be accepted.</w:t>
      </w:r>
    </w:p>
    <w:p w14:paraId="3C0C754F" w14:textId="77777777" w:rsidR="00B85672" w:rsidRPr="006418BA" w:rsidRDefault="00B85672" w:rsidP="009F05E6">
      <w:pPr>
        <w:ind w:leftChars="472" w:left="1133"/>
        <w:jc w:val="both"/>
        <w:rPr>
          <w:rFonts w:ascii="Times New Roman" w:eastAsia="標楷體" w:hAnsi="Times New Roman" w:cs="Times New Roman"/>
          <w:szCs w:val="24"/>
        </w:rPr>
      </w:pPr>
    </w:p>
    <w:p w14:paraId="47A518CE" w14:textId="28382011" w:rsidR="00B85672" w:rsidRPr="006418BA" w:rsidRDefault="00B85672"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 xml:space="preserve">When full-time and part-time faculty members and students of the University apply for or </w:t>
      </w:r>
      <w:r w:rsidR="004E34B7" w:rsidRPr="006418BA">
        <w:rPr>
          <w:rFonts w:ascii="Times New Roman" w:eastAsia="標楷體" w:hAnsi="Times New Roman" w:cs="Times New Roman"/>
          <w:szCs w:val="24"/>
        </w:rPr>
        <w:t xml:space="preserve">undertake </w:t>
      </w:r>
      <w:r w:rsidRPr="006418BA">
        <w:rPr>
          <w:rFonts w:ascii="Times New Roman" w:eastAsia="標楷體" w:hAnsi="Times New Roman" w:cs="Times New Roman"/>
          <w:szCs w:val="24"/>
        </w:rPr>
        <w:t>research projects sponsored by other</w:t>
      </w:r>
      <w:r w:rsidR="00FB0B85" w:rsidRPr="006418BA">
        <w:rPr>
          <w:rFonts w:ascii="Times New Roman" w:eastAsia="標楷體" w:hAnsi="Times New Roman" w:cs="Times New Roman"/>
          <w:szCs w:val="24"/>
        </w:rPr>
        <w:t xml:space="preserve"> </w:t>
      </w:r>
      <w:r w:rsidRPr="006418BA">
        <w:rPr>
          <w:rFonts w:ascii="Times New Roman" w:eastAsia="標楷體" w:hAnsi="Times New Roman" w:cs="Times New Roman"/>
          <w:szCs w:val="24"/>
        </w:rPr>
        <w:t>government agencies, the provisions of Paragraph 2 shall apply unless otherwise specified by the entrusting organization.</w:t>
      </w:r>
    </w:p>
    <w:p w14:paraId="564F2264" w14:textId="77777777" w:rsidR="00E06DDC" w:rsidRPr="006418BA" w:rsidRDefault="00E06DDC" w:rsidP="009F05E6">
      <w:pPr>
        <w:pStyle w:val="Default"/>
        <w:jc w:val="both"/>
        <w:rPr>
          <w:rFonts w:ascii="Times New Roman" w:hAnsi="Times New Roman" w:cs="Times New Roman"/>
          <w:sz w:val="23"/>
          <w:szCs w:val="23"/>
        </w:rPr>
      </w:pPr>
    </w:p>
    <w:p w14:paraId="25FED011" w14:textId="177E4C28" w:rsidR="00CA745F" w:rsidRPr="006418BA" w:rsidRDefault="00E06DDC" w:rsidP="009F05E6">
      <w:pPr>
        <w:ind w:left="1133" w:hangingChars="472" w:hanging="1133"/>
        <w:jc w:val="both"/>
        <w:rPr>
          <w:rFonts w:ascii="Times New Roman" w:hAnsi="Times New Roman" w:cs="Times New Roman"/>
        </w:rPr>
      </w:pPr>
      <w:r w:rsidRPr="006418BA">
        <w:rPr>
          <w:rFonts w:ascii="Times New Roman" w:eastAsia="標楷體" w:hAnsi="Times New Roman" w:cs="Times New Roman"/>
          <w:szCs w:val="24"/>
        </w:rPr>
        <w:t>Article 5</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00CA745F" w:rsidRPr="006418BA">
        <w:rPr>
          <w:rFonts w:ascii="Times New Roman" w:eastAsia="標楷體" w:hAnsi="Times New Roman" w:cs="Times New Roman"/>
          <w:szCs w:val="24"/>
        </w:rPr>
        <w:t xml:space="preserve">The </w:t>
      </w:r>
      <w:r w:rsidR="00CA745F" w:rsidRPr="006418BA">
        <w:rPr>
          <w:rFonts w:ascii="Times New Roman" w:hAnsi="Times New Roman" w:cs="Times New Roman"/>
        </w:rPr>
        <w:t>responsibilities of relevant University units and personnel in managing cooperative education projects are outlined as follows:</w:t>
      </w:r>
    </w:p>
    <w:p w14:paraId="5888B311" w14:textId="77777777" w:rsidR="00CA745F" w:rsidRPr="006418BA" w:rsidRDefault="00CA745F" w:rsidP="009F05E6">
      <w:pPr>
        <w:jc w:val="both"/>
        <w:rPr>
          <w:rFonts w:ascii="Times New Roman" w:eastAsia="標楷體" w:hAnsi="Times New Roman" w:cs="Times New Roman"/>
          <w:szCs w:val="24"/>
        </w:rPr>
      </w:pPr>
    </w:p>
    <w:p w14:paraId="5236B49D" w14:textId="56F7A4C7" w:rsidR="00CA745F" w:rsidRPr="006418BA" w:rsidRDefault="00CA745F" w:rsidP="009F05E6">
      <w:pPr>
        <w:ind w:leftChars="590" w:left="1841" w:hangingChars="177" w:hanging="425"/>
        <w:jc w:val="both"/>
        <w:rPr>
          <w:rFonts w:ascii="Times New Roman" w:hAnsi="Times New Roman" w:cs="Times New Roman"/>
        </w:rPr>
      </w:pPr>
      <w:r w:rsidRPr="006418BA">
        <w:rPr>
          <w:rFonts w:ascii="Times New Roman" w:hAnsi="Times New Roman" w:cs="Times New Roman"/>
        </w:rPr>
        <w:t>1</w:t>
      </w:r>
      <w:r w:rsidR="006418BA" w:rsidRPr="006418BA">
        <w:rPr>
          <w:rFonts w:ascii="Times New Roman" w:hAnsi="Times New Roman" w:cs="Times New Roman" w:hint="eastAsia"/>
        </w:rPr>
        <w:t>.</w:t>
      </w:r>
      <w:r w:rsidR="006418BA" w:rsidRPr="006418BA">
        <w:rPr>
          <w:rFonts w:ascii="Times New Roman" w:hAnsi="Times New Roman" w:cs="Times New Roman" w:hint="eastAsia"/>
        </w:rPr>
        <w:t xml:space="preserve">　</w:t>
      </w:r>
      <w:r w:rsidRPr="006418BA">
        <w:rPr>
          <w:rFonts w:ascii="Times New Roman" w:hAnsi="Times New Roman" w:cs="Times New Roman"/>
        </w:rPr>
        <w:t xml:space="preserve">The Office of Research and Development is responsible for formulating university-wide cooperative education project policies. Depending on the project's nature, management and implementation are overseen by the Office of Research and </w:t>
      </w:r>
      <w:r w:rsidRPr="006418BA">
        <w:rPr>
          <w:rFonts w:ascii="Times New Roman" w:hAnsi="Times New Roman" w:cs="Times New Roman"/>
        </w:rPr>
        <w:lastRenderedPageBreak/>
        <w:t>Development and relevant business units.</w:t>
      </w:r>
    </w:p>
    <w:p w14:paraId="53EBBB08" w14:textId="4A03B1A6" w:rsidR="00FB0B85" w:rsidRPr="006418BA" w:rsidRDefault="00CA745F" w:rsidP="009F05E6">
      <w:pPr>
        <w:ind w:leftChars="590" w:left="1841" w:hangingChars="177" w:hanging="425"/>
        <w:jc w:val="both"/>
        <w:rPr>
          <w:rFonts w:ascii="Times New Roman" w:hAnsi="Times New Roman" w:cs="Times New Roman"/>
        </w:rPr>
      </w:pPr>
      <w:r w:rsidRPr="006418BA">
        <w:rPr>
          <w:rFonts w:ascii="Times New Roman" w:hAnsi="Times New Roman" w:cs="Times New Roman"/>
        </w:rPr>
        <w:t>2</w:t>
      </w:r>
      <w:r w:rsidR="006418BA" w:rsidRPr="006418BA">
        <w:rPr>
          <w:rFonts w:ascii="Times New Roman" w:hAnsi="Times New Roman" w:cs="Times New Roman" w:hint="eastAsia"/>
        </w:rPr>
        <w:t>.</w:t>
      </w:r>
      <w:r w:rsidR="006418BA" w:rsidRPr="006418BA">
        <w:rPr>
          <w:rFonts w:ascii="Times New Roman" w:hAnsi="Times New Roman" w:cs="Times New Roman" w:hint="eastAsia"/>
        </w:rPr>
        <w:t xml:space="preserve">　</w:t>
      </w:r>
      <w:r w:rsidRPr="006418BA">
        <w:rPr>
          <w:rFonts w:ascii="Times New Roman" w:hAnsi="Times New Roman" w:cs="Times New Roman"/>
        </w:rPr>
        <w:t xml:space="preserve">The Office of Human Resources is responsible for overseeing the employment of research assistants and providing </w:t>
      </w:r>
      <w:r w:rsidR="00FB0B85" w:rsidRPr="006418BA">
        <w:rPr>
          <w:rFonts w:ascii="Times New Roman" w:hAnsi="Times New Roman" w:cs="Times New Roman"/>
        </w:rPr>
        <w:t>guidance on handling related business matters.</w:t>
      </w:r>
    </w:p>
    <w:p w14:paraId="4E341861" w14:textId="76790F4D" w:rsidR="00CA745F" w:rsidRPr="006418BA" w:rsidRDefault="00CA745F" w:rsidP="009F05E6">
      <w:pPr>
        <w:ind w:leftChars="590" w:left="1841"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3</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The Accounting </w:t>
      </w:r>
      <w:r w:rsidR="001C1D38" w:rsidRPr="006418BA">
        <w:rPr>
          <w:rFonts w:ascii="Times New Roman" w:eastAsia="標楷體" w:hAnsi="Times New Roman" w:cs="Times New Roman"/>
          <w:szCs w:val="24"/>
        </w:rPr>
        <w:t xml:space="preserve">Office </w:t>
      </w:r>
      <w:r w:rsidRPr="006418BA">
        <w:rPr>
          <w:rFonts w:ascii="Times New Roman" w:eastAsia="標楷體" w:hAnsi="Times New Roman" w:cs="Times New Roman"/>
          <w:szCs w:val="24"/>
        </w:rPr>
        <w:t>is responsible for auditing the income and expenditures of subsidy funds, processing accounting transactions, preparing financial statements, and finalizing vouchers.</w:t>
      </w:r>
    </w:p>
    <w:p w14:paraId="59F7D9AF" w14:textId="6AEC57E6" w:rsidR="00CA745F" w:rsidRPr="006418BA" w:rsidRDefault="00CA745F" w:rsidP="009F05E6">
      <w:pPr>
        <w:ind w:leftChars="590" w:left="1841"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4</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The </w:t>
      </w:r>
      <w:r w:rsidR="0027748C" w:rsidRPr="006418BA">
        <w:rPr>
          <w:rFonts w:ascii="Times New Roman" w:eastAsia="標楷體" w:hAnsi="Times New Roman" w:cs="Times New Roman"/>
          <w:szCs w:val="24"/>
        </w:rPr>
        <w:t>Principal Investigator</w:t>
      </w:r>
      <w:r w:rsidRPr="006418BA">
        <w:rPr>
          <w:rFonts w:ascii="Times New Roman" w:eastAsia="標楷體" w:hAnsi="Times New Roman" w:cs="Times New Roman"/>
          <w:szCs w:val="24"/>
        </w:rPr>
        <w:t xml:space="preserve"> is responsible for initiating the cooperative education project, drafting contract content, overseeing fund utilization, and compiling reports on project implementation outcomes.</w:t>
      </w:r>
    </w:p>
    <w:p w14:paraId="41F129FE" w14:textId="1862460D" w:rsidR="00541707" w:rsidRPr="006418BA" w:rsidRDefault="00541707" w:rsidP="009F05E6">
      <w:pPr>
        <w:ind w:leftChars="590" w:left="1841"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5</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The Head of the implementing unit is responsible for planning and reviewing contract content, managing fund transfers, providing administrative support, and overseeing and advising on the implementation of cooperative education projects within the unit.</w:t>
      </w:r>
    </w:p>
    <w:p w14:paraId="7659F55F" w14:textId="6651CB05" w:rsidR="009A2A1D" w:rsidRPr="006418BA" w:rsidRDefault="00541707" w:rsidP="009F05E6">
      <w:pPr>
        <w:ind w:leftChars="590" w:left="1841"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6</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The Dean of the College is </w:t>
      </w:r>
      <w:r w:rsidR="00F758DE" w:rsidRPr="006418BA">
        <w:rPr>
          <w:rFonts w:ascii="Times New Roman" w:eastAsia="標楷體" w:hAnsi="Times New Roman" w:cs="Times New Roman"/>
          <w:szCs w:val="24"/>
        </w:rPr>
        <w:t>responsible for</w:t>
      </w:r>
      <w:r w:rsidRPr="006418BA">
        <w:rPr>
          <w:rFonts w:ascii="Times New Roman" w:eastAsia="標楷體" w:hAnsi="Times New Roman" w:cs="Times New Roman"/>
          <w:szCs w:val="24"/>
        </w:rPr>
        <w:t xml:space="preserve"> reviewing and supervising the college’s research projects, providing guidance</w:t>
      </w:r>
      <w:r w:rsidR="004E34B7" w:rsidRPr="006418BA">
        <w:rPr>
          <w:rFonts w:ascii="Times New Roman" w:eastAsia="標楷體" w:hAnsi="Times New Roman" w:cs="Times New Roman"/>
          <w:szCs w:val="24"/>
        </w:rPr>
        <w:t>,</w:t>
      </w:r>
      <w:r w:rsidRPr="006418BA">
        <w:rPr>
          <w:rFonts w:ascii="Times New Roman" w:eastAsia="標楷體" w:hAnsi="Times New Roman" w:cs="Times New Roman"/>
          <w:szCs w:val="24"/>
        </w:rPr>
        <w:t xml:space="preserve"> and handling related administrative matters.</w:t>
      </w:r>
    </w:p>
    <w:p w14:paraId="7CB218E4" w14:textId="77777777" w:rsidR="00E06DDC" w:rsidRPr="006418BA" w:rsidRDefault="00E06DDC" w:rsidP="009F05E6">
      <w:pPr>
        <w:pStyle w:val="Default"/>
        <w:jc w:val="both"/>
        <w:rPr>
          <w:rFonts w:ascii="Times New Roman" w:hAnsi="Times New Roman" w:cs="Times New Roman"/>
          <w:color w:val="auto"/>
          <w:sz w:val="23"/>
          <w:szCs w:val="23"/>
        </w:rPr>
      </w:pPr>
    </w:p>
    <w:p w14:paraId="703019EB" w14:textId="1D659D68" w:rsidR="00062E97" w:rsidRPr="006418BA" w:rsidRDefault="00062E97" w:rsidP="009F05E6">
      <w:pPr>
        <w:jc w:val="both"/>
        <w:rPr>
          <w:rFonts w:ascii="Times New Roman" w:eastAsia="標楷體" w:hAnsi="Times New Roman" w:cs="Times New Roman"/>
          <w:szCs w:val="24"/>
        </w:rPr>
      </w:pPr>
      <w:r w:rsidRPr="006418BA">
        <w:rPr>
          <w:rFonts w:ascii="Times New Roman" w:eastAsia="標楷體" w:hAnsi="Times New Roman" w:cs="Times New Roman"/>
          <w:szCs w:val="24"/>
        </w:rPr>
        <w:t>Article 6</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Personnel Management</w:t>
      </w:r>
    </w:p>
    <w:p w14:paraId="5F38211E" w14:textId="0DEB3C81" w:rsidR="00062E97" w:rsidRPr="006418BA" w:rsidRDefault="00062E97"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1.</w:t>
      </w:r>
      <w:r w:rsid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Research assistants required for cooperative education projects in each unit shall primarily be selected from existing University staff and students. If hiring full-time personnel becomes necessary due to specific research needs, the "Application Form for Employment of Full-time Research Assistants" must be completed and submitted to the President for approval. A contractor appointment contract must be drafted before hiring.</w:t>
      </w:r>
    </w:p>
    <w:p w14:paraId="59F185CE" w14:textId="3060A56F" w:rsidR="00062E97" w:rsidRPr="006418BA" w:rsidRDefault="00062E97"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2</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University regulations on salary, retirement, pension, severance, performance appraisal, welfare, and other relevant provisions do not apply to contracted personnel.</w:t>
      </w:r>
    </w:p>
    <w:p w14:paraId="3C2EC465" w14:textId="0033E904" w:rsidR="00FE13FD" w:rsidRPr="006418BA" w:rsidRDefault="00062E97"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3</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Contracted personnel are prohibited from directly transferring to established positions within the University or undertaking administrative tasks.</w:t>
      </w:r>
    </w:p>
    <w:p w14:paraId="3190BFAF" w14:textId="5E971C4A" w:rsidR="00E927DB" w:rsidRPr="006418BA" w:rsidRDefault="00F91BDC"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4</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00E927DB" w:rsidRPr="006418BA">
        <w:rPr>
          <w:rFonts w:ascii="Times New Roman" w:hAnsi="Times New Roman" w:cs="Times New Roman"/>
        </w:rPr>
        <w:t>Contracted personnel must enroll in the National Health Insurance and Labor Insurance plans, with the associated expenses covered by including them in the budget of the cooperative education project by the Principal Investigator.</w:t>
      </w:r>
    </w:p>
    <w:p w14:paraId="2F6E564E" w14:textId="33E31D89" w:rsidR="00F91BDC" w:rsidRPr="006418BA" w:rsidRDefault="00F91BDC"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5</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Contracted personnel may apply for a library card </w:t>
      </w:r>
      <w:r w:rsidR="004E34B7" w:rsidRPr="006418BA">
        <w:rPr>
          <w:rFonts w:ascii="Times New Roman" w:eastAsia="標楷體" w:hAnsi="Times New Roman" w:cs="Times New Roman"/>
          <w:szCs w:val="24"/>
        </w:rPr>
        <w:t>to access the</w:t>
      </w:r>
      <w:r w:rsidRPr="006418BA">
        <w:rPr>
          <w:rFonts w:ascii="Times New Roman" w:eastAsia="標楷體" w:hAnsi="Times New Roman" w:cs="Times New Roman"/>
          <w:szCs w:val="24"/>
        </w:rPr>
        <w:t xml:space="preserve"> University library and utilize University shuttles with approval from the </w:t>
      </w:r>
      <w:r w:rsidR="0027748C" w:rsidRPr="006418BA">
        <w:rPr>
          <w:rFonts w:ascii="Times New Roman" w:eastAsia="標楷體" w:hAnsi="Times New Roman" w:cs="Times New Roman"/>
          <w:szCs w:val="24"/>
        </w:rPr>
        <w:t>Principal Investigator</w:t>
      </w:r>
      <w:r w:rsidRPr="006418BA">
        <w:rPr>
          <w:rFonts w:ascii="Times New Roman" w:eastAsia="標楷體" w:hAnsi="Times New Roman" w:cs="Times New Roman"/>
          <w:szCs w:val="24"/>
        </w:rPr>
        <w:t>.</w:t>
      </w:r>
    </w:p>
    <w:p w14:paraId="023D8760" w14:textId="42734A30" w:rsidR="00F91BDC" w:rsidRPr="006418BA" w:rsidRDefault="00F91BDC"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6</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Contracted personnel are required to complete transition procedures one week </w:t>
      </w:r>
      <w:r w:rsidR="004E34B7" w:rsidRPr="006418BA">
        <w:rPr>
          <w:rFonts w:ascii="Times New Roman" w:eastAsia="標楷體" w:hAnsi="Times New Roman" w:cs="Times New Roman"/>
          <w:szCs w:val="24"/>
        </w:rPr>
        <w:t>before</w:t>
      </w:r>
      <w:r w:rsidRPr="006418BA">
        <w:rPr>
          <w:rFonts w:ascii="Times New Roman" w:eastAsia="標楷體" w:hAnsi="Times New Roman" w:cs="Times New Roman"/>
          <w:szCs w:val="24"/>
        </w:rPr>
        <w:t xml:space="preserve"> departure.</w:t>
      </w:r>
    </w:p>
    <w:p w14:paraId="3EB9E935" w14:textId="04D5365E" w:rsidR="00062E97" w:rsidRPr="006418BA" w:rsidRDefault="00F91BDC" w:rsidP="009F05E6">
      <w:pPr>
        <w:ind w:leftChars="531" w:left="1699" w:hangingChars="177" w:hanging="425"/>
        <w:jc w:val="both"/>
        <w:rPr>
          <w:rFonts w:ascii="Times New Roman" w:eastAsia="標楷體" w:hAnsi="Times New Roman" w:cs="Times New Roman"/>
          <w:szCs w:val="24"/>
        </w:rPr>
      </w:pPr>
      <w:r w:rsidRPr="006418BA">
        <w:rPr>
          <w:rFonts w:ascii="Times New Roman" w:eastAsia="標楷體" w:hAnsi="Times New Roman" w:cs="Times New Roman"/>
          <w:szCs w:val="24"/>
        </w:rPr>
        <w:t>7</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Any changes regarding full-time or part-time research assistants require completion of the "Application Form for Replacement of Assistants in Research Projects."</w:t>
      </w:r>
    </w:p>
    <w:p w14:paraId="0A59BDFA" w14:textId="77777777" w:rsidR="00E06DDC" w:rsidRPr="006418BA" w:rsidRDefault="00E06DDC" w:rsidP="009F05E6">
      <w:pPr>
        <w:pStyle w:val="Default"/>
        <w:jc w:val="both"/>
        <w:rPr>
          <w:rFonts w:ascii="Times New Roman" w:hAnsi="Times New Roman" w:cs="Times New Roman"/>
          <w:color w:val="auto"/>
          <w:sz w:val="23"/>
          <w:szCs w:val="23"/>
        </w:rPr>
      </w:pPr>
    </w:p>
    <w:p w14:paraId="76696A64" w14:textId="76022A72" w:rsidR="00361796" w:rsidRPr="006418BA" w:rsidRDefault="00361796" w:rsidP="009F05E6">
      <w:pPr>
        <w:ind w:left="1133" w:hangingChars="472" w:hanging="1133"/>
        <w:jc w:val="both"/>
        <w:rPr>
          <w:rFonts w:ascii="Times New Roman" w:eastAsia="標楷體" w:hAnsi="Times New Roman" w:cs="Times New Roman"/>
          <w:szCs w:val="24"/>
        </w:rPr>
      </w:pPr>
      <w:r w:rsidRPr="006418BA">
        <w:rPr>
          <w:rFonts w:ascii="Times New Roman" w:eastAsia="標楷體" w:hAnsi="Times New Roman" w:cs="Times New Roman"/>
          <w:szCs w:val="24"/>
        </w:rPr>
        <w:t>Article 7</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Pr="006418BA">
        <w:rPr>
          <w:rFonts w:ascii="Times New Roman" w:eastAsia="標楷體" w:hAnsi="Times New Roman" w:cs="Times New Roman"/>
          <w:szCs w:val="24"/>
        </w:rPr>
        <w:t xml:space="preserve">The management fee shall be budgeted in accordance with the principle of 15% of the total </w:t>
      </w:r>
      <w:r w:rsidRPr="006418BA">
        <w:rPr>
          <w:rFonts w:ascii="Times New Roman" w:eastAsia="標楷體" w:hAnsi="Times New Roman" w:cs="Times New Roman"/>
          <w:szCs w:val="24"/>
        </w:rPr>
        <w:lastRenderedPageBreak/>
        <w:t>project fund or more (calculated to two decimal places) and shall be administered and utilized by the University.</w:t>
      </w:r>
    </w:p>
    <w:p w14:paraId="23889CFB" w14:textId="77777777" w:rsidR="00361796" w:rsidRPr="006418BA" w:rsidRDefault="00361796" w:rsidP="009F05E6">
      <w:pPr>
        <w:jc w:val="both"/>
        <w:rPr>
          <w:rFonts w:ascii="Times New Roman" w:eastAsia="標楷體" w:hAnsi="Times New Roman" w:cs="Times New Roman"/>
          <w:szCs w:val="24"/>
        </w:rPr>
      </w:pPr>
    </w:p>
    <w:p w14:paraId="2145828C" w14:textId="6D0E1CF5" w:rsidR="00AC1413" w:rsidRPr="006418BA" w:rsidRDefault="008C2101" w:rsidP="009F05E6">
      <w:pPr>
        <w:widowControl/>
        <w:ind w:leftChars="472" w:left="1133"/>
        <w:jc w:val="both"/>
        <w:rPr>
          <w:rFonts w:ascii="Times New Roman" w:eastAsia="Times New Roman" w:hAnsi="Times New Roman" w:cs="Times New Roman"/>
          <w:kern w:val="0"/>
          <w:szCs w:val="24"/>
          <w14:ligatures w14:val="none"/>
        </w:rPr>
      </w:pPr>
      <w:r w:rsidRPr="006418BA">
        <w:rPr>
          <w:rFonts w:ascii="Times New Roman" w:eastAsia="Times New Roman" w:hAnsi="Times New Roman" w:cs="Times New Roman"/>
          <w:kern w:val="0"/>
          <w:szCs w:val="24"/>
          <w14:ligatures w14:val="none"/>
        </w:rPr>
        <w:t xml:space="preserve">If the management fee of the project undertaken does not reach 10% of the project fund, one of the following supporting documents must be provided. The contract can only be signed after </w:t>
      </w:r>
      <w:r w:rsidR="00E927DB" w:rsidRPr="006418BA">
        <w:rPr>
          <w:rFonts w:ascii="Times New Roman" w:eastAsia="Times New Roman" w:hAnsi="Times New Roman" w:cs="Times New Roman"/>
          <w:kern w:val="0"/>
          <w:szCs w:val="24"/>
          <w14:ligatures w14:val="none"/>
        </w:rPr>
        <w:t xml:space="preserve">the </w:t>
      </w:r>
      <w:r w:rsidRPr="006418BA">
        <w:rPr>
          <w:rFonts w:ascii="Times New Roman" w:eastAsia="Times New Roman" w:hAnsi="Times New Roman" w:cs="Times New Roman"/>
          <w:kern w:val="0"/>
          <w:szCs w:val="24"/>
          <w14:ligatures w14:val="none"/>
        </w:rPr>
        <w:t>review and approval</w:t>
      </w:r>
      <w:r w:rsidR="00E927DB" w:rsidRPr="006418BA">
        <w:rPr>
          <w:rFonts w:ascii="Times New Roman" w:eastAsia="Times New Roman" w:hAnsi="Times New Roman" w:cs="Times New Roman"/>
          <w:kern w:val="0"/>
          <w:szCs w:val="24"/>
          <w14:ligatures w14:val="none"/>
        </w:rPr>
        <w:t xml:space="preserve"> of the supporting document</w:t>
      </w:r>
      <w:r w:rsidRPr="006418BA">
        <w:rPr>
          <w:rFonts w:ascii="Times New Roman" w:eastAsia="Times New Roman" w:hAnsi="Times New Roman" w:cs="Times New Roman"/>
          <w:kern w:val="0"/>
          <w:szCs w:val="24"/>
          <w14:ligatures w14:val="none"/>
        </w:rPr>
        <w:t>:</w:t>
      </w:r>
    </w:p>
    <w:p w14:paraId="27EA804E" w14:textId="605C0034" w:rsidR="008C2101" w:rsidRPr="006418BA" w:rsidRDefault="008C2101" w:rsidP="009F05E6">
      <w:pPr>
        <w:widowControl/>
        <w:ind w:leftChars="590" w:left="1841" w:hangingChars="177" w:hanging="425"/>
        <w:jc w:val="both"/>
        <w:rPr>
          <w:rFonts w:ascii="Times New Roman" w:eastAsia="Times New Roman" w:hAnsi="Times New Roman" w:cs="Times New Roman"/>
          <w:kern w:val="0"/>
          <w:szCs w:val="24"/>
          <w14:ligatures w14:val="none"/>
        </w:rPr>
      </w:pPr>
      <w:r w:rsidRPr="006418BA">
        <w:rPr>
          <w:rFonts w:ascii="Times New Roman" w:eastAsia="Times New Roman" w:hAnsi="Times New Roman" w:cs="Times New Roman"/>
          <w:kern w:val="0"/>
          <w:szCs w:val="24"/>
          <w14:ligatures w14:val="none"/>
        </w:rPr>
        <w:t>1</w:t>
      </w:r>
      <w:r w:rsidR="006418BA" w:rsidRPr="006418BA">
        <w:rPr>
          <w:rFonts w:ascii="Times New Roman" w:eastAsia="Times New Roman" w:hAnsi="Times New Roman" w:cs="Times New Roman" w:hint="eastAsia"/>
          <w:kern w:val="0"/>
          <w:szCs w:val="24"/>
          <w14:ligatures w14:val="none"/>
        </w:rPr>
        <w:t>.</w:t>
      </w:r>
      <w:r w:rsidR="006418BA" w:rsidRPr="006418BA">
        <w:rPr>
          <w:rFonts w:ascii="新細明體" w:eastAsia="新細明體" w:hAnsi="新細明體" w:cs="新細明體" w:hint="eastAsia"/>
          <w:kern w:val="0"/>
          <w:szCs w:val="24"/>
          <w14:ligatures w14:val="none"/>
        </w:rPr>
        <w:t xml:space="preserve">　</w:t>
      </w:r>
      <w:r w:rsidRPr="006418BA">
        <w:rPr>
          <w:rFonts w:ascii="Times New Roman" w:eastAsia="Times New Roman" w:hAnsi="Times New Roman" w:cs="Times New Roman"/>
          <w:kern w:val="0"/>
          <w:szCs w:val="24"/>
          <w14:ligatures w14:val="none"/>
        </w:rPr>
        <w:t>Regulations or standards from the entrusting units regarding budgeting management fees.</w:t>
      </w:r>
    </w:p>
    <w:p w14:paraId="467D5F76" w14:textId="227FC3BE" w:rsidR="008C2101" w:rsidRPr="006418BA" w:rsidRDefault="008C2101" w:rsidP="009F05E6">
      <w:pPr>
        <w:widowControl/>
        <w:spacing w:after="100" w:afterAutospacing="1"/>
        <w:ind w:leftChars="590" w:left="1416"/>
        <w:jc w:val="both"/>
        <w:rPr>
          <w:rFonts w:ascii="Times New Roman" w:eastAsia="Times New Roman" w:hAnsi="Times New Roman" w:cs="Times New Roman"/>
          <w:kern w:val="0"/>
          <w:szCs w:val="24"/>
          <w14:ligatures w14:val="none"/>
        </w:rPr>
      </w:pPr>
      <w:r w:rsidRPr="006418BA">
        <w:rPr>
          <w:rFonts w:ascii="Times New Roman" w:eastAsia="Times New Roman" w:hAnsi="Times New Roman" w:cs="Times New Roman"/>
          <w:kern w:val="0"/>
          <w:szCs w:val="24"/>
          <w14:ligatures w14:val="none"/>
        </w:rPr>
        <w:t>2</w:t>
      </w:r>
      <w:r w:rsidR="006418BA" w:rsidRPr="006418BA">
        <w:rPr>
          <w:rFonts w:ascii="Times New Roman" w:eastAsia="Times New Roman" w:hAnsi="Times New Roman" w:cs="Times New Roman" w:hint="eastAsia"/>
          <w:kern w:val="0"/>
          <w:szCs w:val="24"/>
          <w14:ligatures w14:val="none"/>
        </w:rPr>
        <w:t>.</w:t>
      </w:r>
      <w:r w:rsidR="006418BA" w:rsidRPr="006418BA">
        <w:rPr>
          <w:rFonts w:ascii="新細明體" w:eastAsia="新細明體" w:hAnsi="新細明體" w:cs="新細明體" w:hint="eastAsia"/>
          <w:kern w:val="0"/>
          <w:szCs w:val="24"/>
          <w14:ligatures w14:val="none"/>
        </w:rPr>
        <w:t xml:space="preserve">　</w:t>
      </w:r>
      <w:r w:rsidR="00E927DB" w:rsidRPr="006418BA">
        <w:rPr>
          <w:rFonts w:ascii="Times New Roman" w:eastAsia="Times New Roman" w:hAnsi="Times New Roman" w:cs="Times New Roman"/>
          <w:kern w:val="0"/>
          <w:szCs w:val="24"/>
          <w14:ligatures w14:val="none"/>
        </w:rPr>
        <w:t>An o</w:t>
      </w:r>
      <w:r w:rsidRPr="006418BA">
        <w:rPr>
          <w:rFonts w:ascii="Times New Roman" w:eastAsia="Times New Roman" w:hAnsi="Times New Roman" w:cs="Times New Roman"/>
          <w:kern w:val="0"/>
          <w:szCs w:val="24"/>
          <w14:ligatures w14:val="none"/>
        </w:rPr>
        <w:t>fficial document or certificate issued by the entrusting unit.</w:t>
      </w:r>
    </w:p>
    <w:p w14:paraId="2E15A1F3" w14:textId="4345666E" w:rsidR="00E036C2" w:rsidRPr="006418BA" w:rsidRDefault="00E036C2"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 xml:space="preserve">If the project includes </w:t>
      </w:r>
      <w:r w:rsidR="00E927DB" w:rsidRPr="006418BA">
        <w:rPr>
          <w:rFonts w:ascii="Times New Roman" w:eastAsia="標楷體" w:hAnsi="Times New Roman" w:cs="Times New Roman"/>
          <w:szCs w:val="24"/>
        </w:rPr>
        <w:t>early</w:t>
      </w:r>
      <w:r w:rsidRPr="006418BA">
        <w:rPr>
          <w:rFonts w:ascii="Times New Roman" w:eastAsia="標楷體" w:hAnsi="Times New Roman" w:cs="Times New Roman"/>
          <w:szCs w:val="24"/>
        </w:rPr>
        <w:t xml:space="preserve"> technology transfer funds, and the technology transfer amount comprises more than 20% of the total funds, the management fee must be allocated at a minimum of 8%.</w:t>
      </w:r>
    </w:p>
    <w:p w14:paraId="0AB679E1" w14:textId="77777777" w:rsidR="00E036C2" w:rsidRPr="006418BA" w:rsidRDefault="00E036C2" w:rsidP="009F05E6">
      <w:pPr>
        <w:ind w:leftChars="590" w:left="1416"/>
        <w:jc w:val="both"/>
        <w:rPr>
          <w:rFonts w:ascii="Times New Roman" w:eastAsia="標楷體" w:hAnsi="Times New Roman" w:cs="Times New Roman"/>
          <w:szCs w:val="24"/>
        </w:rPr>
      </w:pPr>
    </w:p>
    <w:p w14:paraId="13BBE3CB" w14:textId="02A51EBD" w:rsidR="00E036C2" w:rsidRPr="006418BA" w:rsidRDefault="00E036C2" w:rsidP="009F05E6">
      <w:pPr>
        <w:ind w:leftChars="472" w:left="1133"/>
        <w:jc w:val="both"/>
        <w:rPr>
          <w:rFonts w:ascii="Times New Roman" w:eastAsia="標楷體" w:hAnsi="Times New Roman" w:cs="Times New Roman"/>
          <w:szCs w:val="24"/>
        </w:rPr>
      </w:pPr>
      <w:r w:rsidRPr="006418BA">
        <w:rPr>
          <w:rFonts w:ascii="Times New Roman" w:eastAsia="標楷體" w:hAnsi="Times New Roman" w:cs="Times New Roman"/>
          <w:szCs w:val="24"/>
        </w:rPr>
        <w:t xml:space="preserve">Except for projects funded by the National Science and Technology Council, </w:t>
      </w:r>
      <w:r w:rsidR="004E34B7" w:rsidRPr="006418BA">
        <w:rPr>
          <w:rFonts w:ascii="Times New Roman" w:eastAsia="標楷體" w:hAnsi="Times New Roman" w:cs="Times New Roman"/>
          <w:szCs w:val="24"/>
        </w:rPr>
        <w:t xml:space="preserve">the project incentive fee will not be allocated </w:t>
      </w:r>
      <w:r w:rsidRPr="006418BA">
        <w:rPr>
          <w:rFonts w:ascii="Times New Roman" w:eastAsia="標楷體" w:hAnsi="Times New Roman" w:cs="Times New Roman"/>
          <w:szCs w:val="24"/>
        </w:rPr>
        <w:t>if the management fee falls below 7.5%.</w:t>
      </w:r>
    </w:p>
    <w:p w14:paraId="20933C9D" w14:textId="77777777" w:rsidR="00E036C2" w:rsidRPr="006418BA" w:rsidRDefault="00E036C2" w:rsidP="009F05E6">
      <w:pPr>
        <w:jc w:val="both"/>
        <w:rPr>
          <w:rFonts w:ascii="Times New Roman" w:eastAsia="標楷體" w:hAnsi="Times New Roman" w:cs="Times New Roman"/>
          <w:szCs w:val="24"/>
        </w:rPr>
      </w:pPr>
    </w:p>
    <w:p w14:paraId="6643D94C" w14:textId="3D8B2E9F" w:rsidR="00E036C2" w:rsidRPr="006418BA" w:rsidRDefault="00C70C52" w:rsidP="009F05E6">
      <w:pPr>
        <w:ind w:left="1133" w:hangingChars="472" w:hanging="1133"/>
        <w:jc w:val="both"/>
        <w:rPr>
          <w:rFonts w:ascii="Times New Roman" w:eastAsia="標楷體" w:hAnsi="Times New Roman" w:cs="Times New Roman"/>
          <w:szCs w:val="24"/>
        </w:rPr>
      </w:pPr>
      <w:r w:rsidRPr="006418BA">
        <w:rPr>
          <w:rFonts w:ascii="Times New Roman" w:eastAsia="標楷體" w:hAnsi="Times New Roman" w:cs="Times New Roman"/>
          <w:szCs w:val="24"/>
        </w:rPr>
        <w:t>Article 8</w:t>
      </w:r>
      <w:r w:rsidR="006418BA" w:rsidRPr="006418BA">
        <w:rPr>
          <w:rFonts w:ascii="Times New Roman" w:eastAsia="標楷體" w:hAnsi="Times New Roman" w:cs="Times New Roman" w:hint="eastAsia"/>
          <w:szCs w:val="24"/>
        </w:rPr>
        <w:t>.</w:t>
      </w:r>
      <w:r w:rsidR="006418BA" w:rsidRPr="006418BA">
        <w:rPr>
          <w:rFonts w:ascii="Times New Roman" w:eastAsia="標楷體" w:hAnsi="Times New Roman" w:cs="Times New Roman" w:hint="eastAsia"/>
          <w:szCs w:val="24"/>
        </w:rPr>
        <w:t xml:space="preserve">　</w:t>
      </w:r>
      <w:r w:rsidR="004E34B7" w:rsidRPr="006418BA">
        <w:rPr>
          <w:rFonts w:ascii="Times New Roman" w:eastAsia="標楷體" w:hAnsi="Times New Roman" w:cs="Times New Roman"/>
          <w:szCs w:val="24"/>
        </w:rPr>
        <w:t>Procuring</w:t>
      </w:r>
      <w:r w:rsidRPr="006418BA">
        <w:rPr>
          <w:rFonts w:ascii="Times New Roman" w:eastAsia="標楷體" w:hAnsi="Times New Roman" w:cs="Times New Roman"/>
          <w:szCs w:val="24"/>
        </w:rPr>
        <w:t xml:space="preserve"> instruments or equipment using cooperative education project funds shall adhere to the University’s procurement procedures. If the cooperative unit requires the return of items after project completion, the </w:t>
      </w:r>
      <w:r w:rsidR="00F758DE" w:rsidRPr="006418BA">
        <w:rPr>
          <w:rFonts w:ascii="Times New Roman" w:eastAsia="標楷體" w:hAnsi="Times New Roman" w:cs="Times New Roman"/>
          <w:szCs w:val="24"/>
        </w:rPr>
        <w:t>Principal Investigator</w:t>
      </w:r>
      <w:r w:rsidRPr="006418BA">
        <w:rPr>
          <w:rFonts w:ascii="Times New Roman" w:eastAsia="標楷體" w:hAnsi="Times New Roman" w:cs="Times New Roman"/>
          <w:szCs w:val="24"/>
        </w:rPr>
        <w:t xml:space="preserve"> must list these items in the contract with proper descriptions. Additionally, when completing the "Procurement Request Form," the </w:t>
      </w:r>
      <w:r w:rsidR="0027748C" w:rsidRPr="006418BA">
        <w:rPr>
          <w:rFonts w:ascii="Times New Roman" w:eastAsia="標楷體" w:hAnsi="Times New Roman" w:cs="Times New Roman"/>
          <w:szCs w:val="24"/>
        </w:rPr>
        <w:t xml:space="preserve">Principal Investigator </w:t>
      </w:r>
      <w:r w:rsidRPr="006418BA">
        <w:rPr>
          <w:rFonts w:ascii="Times New Roman" w:eastAsia="標楷體" w:hAnsi="Times New Roman" w:cs="Times New Roman"/>
          <w:szCs w:val="24"/>
        </w:rPr>
        <w:t>should indicate "approved for not listing the item as property" in the remarks column. The University will register the form for management purposes and confirm the return of instruments and equipment to the entrusting unit before canceling the record.</w:t>
      </w:r>
    </w:p>
    <w:p w14:paraId="54F8C059" w14:textId="77777777" w:rsidR="00E06DDC" w:rsidRPr="006418BA" w:rsidRDefault="00E06DDC" w:rsidP="009F05E6">
      <w:pPr>
        <w:pStyle w:val="Default"/>
        <w:jc w:val="both"/>
        <w:rPr>
          <w:rFonts w:ascii="Times New Roman" w:hAnsi="Times New Roman" w:cs="Times New Roman"/>
          <w:color w:val="auto"/>
          <w:sz w:val="23"/>
          <w:szCs w:val="23"/>
        </w:rPr>
      </w:pPr>
    </w:p>
    <w:p w14:paraId="37177279" w14:textId="6BF53E88" w:rsidR="001E41A2" w:rsidRPr="006418BA" w:rsidRDefault="001E41A2" w:rsidP="009F05E6">
      <w:pPr>
        <w:ind w:left="1133" w:hangingChars="472" w:hanging="1133"/>
        <w:jc w:val="both"/>
        <w:rPr>
          <w:rFonts w:ascii="Times New Roman" w:hAnsi="Times New Roman" w:cs="Times New Roman"/>
        </w:rPr>
      </w:pPr>
      <w:r w:rsidRPr="006418BA">
        <w:rPr>
          <w:rFonts w:ascii="Times New Roman" w:hAnsi="Times New Roman" w:cs="Times New Roman"/>
        </w:rPr>
        <w:t>Article 9</w:t>
      </w:r>
      <w:r w:rsidR="006418BA" w:rsidRPr="006418BA">
        <w:rPr>
          <w:rFonts w:ascii="Times New Roman" w:hAnsi="Times New Roman" w:cs="Times New Roman" w:hint="eastAsia"/>
        </w:rPr>
        <w:t>.</w:t>
      </w:r>
      <w:r w:rsidR="006418BA" w:rsidRPr="006418BA">
        <w:rPr>
          <w:rFonts w:ascii="Times New Roman" w:hAnsi="Times New Roman" w:cs="Times New Roman" w:hint="eastAsia"/>
        </w:rPr>
        <w:t xml:space="preserve">　</w:t>
      </w:r>
      <w:r w:rsidRPr="006418BA">
        <w:rPr>
          <w:rFonts w:ascii="Times New Roman" w:hAnsi="Times New Roman" w:cs="Times New Roman"/>
        </w:rPr>
        <w:t xml:space="preserve">In the event of a dispute arising from the execution of a cooperative education project by the </w:t>
      </w:r>
      <w:r w:rsidR="00F758DE" w:rsidRPr="006418BA">
        <w:rPr>
          <w:rFonts w:ascii="Times New Roman" w:hAnsi="Times New Roman" w:cs="Times New Roman"/>
        </w:rPr>
        <w:t>Principal Investigator</w:t>
      </w:r>
      <w:r w:rsidRPr="006418BA">
        <w:rPr>
          <w:rFonts w:ascii="Times New Roman" w:hAnsi="Times New Roman" w:cs="Times New Roman"/>
        </w:rPr>
        <w:t>, the Office of Research and Development may convene a "Research Promotion Committee Meeting</w:t>
      </w:r>
      <w:r w:rsidR="00FC3C95" w:rsidRPr="006418BA">
        <w:rPr>
          <w:rFonts w:ascii="Times New Roman" w:hAnsi="Times New Roman" w:cs="Times New Roman"/>
        </w:rPr>
        <w:t>,</w:t>
      </w:r>
      <w:r w:rsidRPr="006418BA">
        <w:rPr>
          <w:rFonts w:ascii="Times New Roman" w:hAnsi="Times New Roman" w:cs="Times New Roman"/>
        </w:rPr>
        <w:t xml:space="preserve">" or the Executive Operation Office for Industry-Academic Cooperation may convene an "Industry-Academic Dispute Mediation Committee Meeting," depending on the nature of the project, for consultation and coordination. The </w:t>
      </w:r>
      <w:r w:rsidR="0027748C" w:rsidRPr="006418BA">
        <w:rPr>
          <w:rFonts w:ascii="Times New Roman" w:hAnsi="Times New Roman" w:cs="Times New Roman"/>
        </w:rPr>
        <w:t xml:space="preserve">Principal Investigator </w:t>
      </w:r>
      <w:r w:rsidRPr="006418BA">
        <w:rPr>
          <w:rFonts w:ascii="Times New Roman" w:hAnsi="Times New Roman" w:cs="Times New Roman"/>
        </w:rPr>
        <w:t>is required to adhere to the resolutions of the meeting. Separate guidelines for the establishment of the Chung Yuan University Industrial-Academic Dispute Mediation Committee are formulated.</w:t>
      </w:r>
    </w:p>
    <w:p w14:paraId="3E6E3A8C" w14:textId="77777777" w:rsidR="005560A1" w:rsidRPr="006418BA" w:rsidRDefault="005560A1" w:rsidP="009F05E6">
      <w:pPr>
        <w:jc w:val="both"/>
        <w:rPr>
          <w:rFonts w:ascii="Times New Roman" w:eastAsia="標楷體" w:hAnsi="Times New Roman" w:cs="Times New Roman"/>
          <w:szCs w:val="24"/>
        </w:rPr>
      </w:pPr>
    </w:p>
    <w:p w14:paraId="71525679" w14:textId="5844F63A" w:rsidR="00683E63" w:rsidRPr="006418BA" w:rsidRDefault="00683E63" w:rsidP="009F05E6">
      <w:pPr>
        <w:ind w:left="1133" w:hangingChars="472" w:hanging="1133"/>
        <w:jc w:val="both"/>
        <w:rPr>
          <w:rFonts w:ascii="Times New Roman" w:eastAsia="標楷體" w:hAnsi="Times New Roman" w:cs="Times New Roman"/>
          <w:szCs w:val="24"/>
        </w:rPr>
      </w:pPr>
      <w:r w:rsidRPr="006418BA">
        <w:rPr>
          <w:rFonts w:ascii="Times New Roman" w:hAnsi="Times New Roman" w:cs="Times New Roman"/>
        </w:rPr>
        <w:t>Article 10</w:t>
      </w:r>
      <w:r w:rsidR="006418BA" w:rsidRPr="006418BA">
        <w:rPr>
          <w:rFonts w:ascii="Times New Roman" w:hAnsi="Times New Roman" w:cs="Times New Roman" w:hint="eastAsia"/>
        </w:rPr>
        <w:t>.</w:t>
      </w:r>
      <w:r w:rsidR="006418BA">
        <w:rPr>
          <w:rFonts w:ascii="Times New Roman" w:hAnsi="Times New Roman" w:cs="Times New Roman" w:hint="eastAsia"/>
        </w:rPr>
        <w:t xml:space="preserve"> </w:t>
      </w:r>
      <w:r w:rsidR="006418BA">
        <w:rPr>
          <w:rFonts w:ascii="Times New Roman" w:hAnsi="Times New Roman" w:cs="Times New Roman"/>
        </w:rPr>
        <w:t xml:space="preserve"> </w:t>
      </w:r>
      <w:r w:rsidRPr="006418BA">
        <w:rPr>
          <w:rFonts w:ascii="Times New Roman" w:hAnsi="Times New Roman" w:cs="Times New Roman"/>
        </w:rPr>
        <w:t>Upon approval by the administrative meeting, the Regulations are submitted to the President for promulgation and implementation. The same procedure applies to amendments.</w:t>
      </w:r>
    </w:p>
    <w:p w14:paraId="0218F0A4" w14:textId="77777777" w:rsidR="00683E63" w:rsidRPr="006418BA" w:rsidRDefault="00683E63" w:rsidP="009F05E6">
      <w:pPr>
        <w:jc w:val="both"/>
        <w:rPr>
          <w:rFonts w:ascii="Times New Roman" w:eastAsia="標楷體" w:hAnsi="Times New Roman" w:cs="Times New Roman"/>
          <w:szCs w:val="24"/>
        </w:rPr>
      </w:pPr>
    </w:p>
    <w:sectPr w:rsidR="00683E63" w:rsidRPr="006418BA" w:rsidSect="006418BA">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FE727C" w16cex:dateUtc="2024-06-15T0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6A64" w14:textId="77777777" w:rsidR="006767B6" w:rsidRDefault="006767B6" w:rsidP="00EC0786">
      <w:r>
        <w:separator/>
      </w:r>
    </w:p>
  </w:endnote>
  <w:endnote w:type="continuationSeparator" w:id="0">
    <w:p w14:paraId="0008269B" w14:textId="77777777" w:rsidR="006767B6" w:rsidRDefault="006767B6" w:rsidP="00EC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0886F" w14:textId="77777777" w:rsidR="006767B6" w:rsidRDefault="006767B6" w:rsidP="00EC0786">
      <w:r>
        <w:separator/>
      </w:r>
    </w:p>
  </w:footnote>
  <w:footnote w:type="continuationSeparator" w:id="0">
    <w:p w14:paraId="3CB7E66A" w14:textId="77777777" w:rsidR="006767B6" w:rsidRDefault="006767B6" w:rsidP="00EC0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5242"/>
    <w:multiLevelType w:val="multilevel"/>
    <w:tmpl w:val="CCD6CB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76C0E3E"/>
    <w:multiLevelType w:val="multilevel"/>
    <w:tmpl w:val="9B360DC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F2"/>
    <w:rsid w:val="00000F19"/>
    <w:rsid w:val="00032400"/>
    <w:rsid w:val="00062E97"/>
    <w:rsid w:val="00143C3D"/>
    <w:rsid w:val="001473CA"/>
    <w:rsid w:val="001C1ACF"/>
    <w:rsid w:val="001C1D38"/>
    <w:rsid w:val="001E41A2"/>
    <w:rsid w:val="001E5848"/>
    <w:rsid w:val="001F2A31"/>
    <w:rsid w:val="0027748C"/>
    <w:rsid w:val="002A5129"/>
    <w:rsid w:val="002B7547"/>
    <w:rsid w:val="003075DF"/>
    <w:rsid w:val="0033684F"/>
    <w:rsid w:val="00361796"/>
    <w:rsid w:val="003D54E5"/>
    <w:rsid w:val="003D5E3C"/>
    <w:rsid w:val="00404EE8"/>
    <w:rsid w:val="00461DE5"/>
    <w:rsid w:val="004A4FFC"/>
    <w:rsid w:val="004E34B7"/>
    <w:rsid w:val="00541707"/>
    <w:rsid w:val="005560A1"/>
    <w:rsid w:val="006418BA"/>
    <w:rsid w:val="00654253"/>
    <w:rsid w:val="006767B6"/>
    <w:rsid w:val="00683E63"/>
    <w:rsid w:val="00726C3E"/>
    <w:rsid w:val="0073442D"/>
    <w:rsid w:val="007469A7"/>
    <w:rsid w:val="00780913"/>
    <w:rsid w:val="007A3E7B"/>
    <w:rsid w:val="007C4A42"/>
    <w:rsid w:val="007C52E5"/>
    <w:rsid w:val="00852CF5"/>
    <w:rsid w:val="008900BD"/>
    <w:rsid w:val="00895152"/>
    <w:rsid w:val="008B4770"/>
    <w:rsid w:val="008C2101"/>
    <w:rsid w:val="008C35D1"/>
    <w:rsid w:val="008C4279"/>
    <w:rsid w:val="008F4858"/>
    <w:rsid w:val="00967455"/>
    <w:rsid w:val="009A1033"/>
    <w:rsid w:val="009A2A1D"/>
    <w:rsid w:val="009B2792"/>
    <w:rsid w:val="009F05E6"/>
    <w:rsid w:val="00AC1413"/>
    <w:rsid w:val="00B85672"/>
    <w:rsid w:val="00BB5B8B"/>
    <w:rsid w:val="00C42F72"/>
    <w:rsid w:val="00C70C52"/>
    <w:rsid w:val="00C73D8C"/>
    <w:rsid w:val="00C826A4"/>
    <w:rsid w:val="00CA2231"/>
    <w:rsid w:val="00CA745F"/>
    <w:rsid w:val="00CB5100"/>
    <w:rsid w:val="00CC541D"/>
    <w:rsid w:val="00D35AF2"/>
    <w:rsid w:val="00D77E15"/>
    <w:rsid w:val="00E036C2"/>
    <w:rsid w:val="00E06DDC"/>
    <w:rsid w:val="00E83799"/>
    <w:rsid w:val="00E927DB"/>
    <w:rsid w:val="00E92A71"/>
    <w:rsid w:val="00EC0786"/>
    <w:rsid w:val="00EE6BA5"/>
    <w:rsid w:val="00EF5B88"/>
    <w:rsid w:val="00F27C2E"/>
    <w:rsid w:val="00F73E55"/>
    <w:rsid w:val="00F758DE"/>
    <w:rsid w:val="00F901E0"/>
    <w:rsid w:val="00F91BDC"/>
    <w:rsid w:val="00FA3B1B"/>
    <w:rsid w:val="00FA7CA5"/>
    <w:rsid w:val="00FB0B85"/>
    <w:rsid w:val="00FC3C95"/>
    <w:rsid w:val="00FE1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0AB99"/>
  <w15:chartTrackingRefBased/>
  <w15:docId w15:val="{9CCE5223-11CD-4A8A-828A-8354C06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AF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EC0786"/>
    <w:pPr>
      <w:tabs>
        <w:tab w:val="center" w:pos="4680"/>
        <w:tab w:val="right" w:pos="9360"/>
      </w:tabs>
    </w:pPr>
  </w:style>
  <w:style w:type="character" w:customStyle="1" w:styleId="a4">
    <w:name w:val="頁首 字元"/>
    <w:basedOn w:val="a0"/>
    <w:link w:val="a3"/>
    <w:uiPriority w:val="99"/>
    <w:rsid w:val="00EC0786"/>
  </w:style>
  <w:style w:type="paragraph" w:styleId="a5">
    <w:name w:val="footer"/>
    <w:basedOn w:val="a"/>
    <w:link w:val="a6"/>
    <w:uiPriority w:val="99"/>
    <w:unhideWhenUsed/>
    <w:rsid w:val="00EC0786"/>
    <w:pPr>
      <w:tabs>
        <w:tab w:val="center" w:pos="4680"/>
        <w:tab w:val="right" w:pos="9360"/>
      </w:tabs>
    </w:pPr>
  </w:style>
  <w:style w:type="character" w:customStyle="1" w:styleId="a6">
    <w:name w:val="頁尾 字元"/>
    <w:basedOn w:val="a0"/>
    <w:link w:val="a5"/>
    <w:uiPriority w:val="99"/>
    <w:rsid w:val="00EC0786"/>
  </w:style>
  <w:style w:type="paragraph" w:styleId="Web">
    <w:name w:val="Normal (Web)"/>
    <w:basedOn w:val="a"/>
    <w:uiPriority w:val="99"/>
    <w:semiHidden/>
    <w:unhideWhenUsed/>
    <w:rsid w:val="00CA745F"/>
    <w:pPr>
      <w:widowControl/>
      <w:spacing w:before="100" w:beforeAutospacing="1" w:after="100" w:afterAutospacing="1"/>
    </w:pPr>
    <w:rPr>
      <w:rFonts w:ascii="Times New Roman" w:eastAsia="Times New Roman" w:hAnsi="Times New Roman" w:cs="Times New Roman"/>
      <w:kern w:val="0"/>
      <w:szCs w:val="24"/>
      <w14:ligatures w14:val="none"/>
    </w:rPr>
  </w:style>
  <w:style w:type="paragraph" w:styleId="a7">
    <w:name w:val="List Paragraph"/>
    <w:basedOn w:val="a"/>
    <w:uiPriority w:val="34"/>
    <w:qFormat/>
    <w:rsid w:val="00CA745F"/>
    <w:pPr>
      <w:ind w:left="720"/>
      <w:contextualSpacing/>
    </w:pPr>
  </w:style>
  <w:style w:type="character" w:styleId="a8">
    <w:name w:val="annotation reference"/>
    <w:basedOn w:val="a0"/>
    <w:uiPriority w:val="99"/>
    <w:semiHidden/>
    <w:unhideWhenUsed/>
    <w:rsid w:val="00FB0B85"/>
    <w:rPr>
      <w:sz w:val="16"/>
      <w:szCs w:val="16"/>
    </w:rPr>
  </w:style>
  <w:style w:type="paragraph" w:styleId="a9">
    <w:name w:val="annotation text"/>
    <w:basedOn w:val="a"/>
    <w:link w:val="aa"/>
    <w:uiPriority w:val="99"/>
    <w:unhideWhenUsed/>
    <w:rsid w:val="00FB0B85"/>
    <w:rPr>
      <w:sz w:val="20"/>
      <w:szCs w:val="20"/>
    </w:rPr>
  </w:style>
  <w:style w:type="character" w:customStyle="1" w:styleId="aa">
    <w:name w:val="註解文字 字元"/>
    <w:basedOn w:val="a0"/>
    <w:link w:val="a9"/>
    <w:uiPriority w:val="99"/>
    <w:rsid w:val="00FB0B85"/>
    <w:rPr>
      <w:sz w:val="20"/>
      <w:szCs w:val="20"/>
    </w:rPr>
  </w:style>
  <w:style w:type="paragraph" w:styleId="ab">
    <w:name w:val="annotation subject"/>
    <w:basedOn w:val="a9"/>
    <w:next w:val="a9"/>
    <w:link w:val="ac"/>
    <w:uiPriority w:val="99"/>
    <w:semiHidden/>
    <w:unhideWhenUsed/>
    <w:rsid w:val="00FB0B85"/>
    <w:rPr>
      <w:b/>
      <w:bCs/>
    </w:rPr>
  </w:style>
  <w:style w:type="character" w:customStyle="1" w:styleId="ac">
    <w:name w:val="註解主旨 字元"/>
    <w:basedOn w:val="aa"/>
    <w:link w:val="ab"/>
    <w:uiPriority w:val="99"/>
    <w:semiHidden/>
    <w:rsid w:val="00FB0B85"/>
    <w:rPr>
      <w:b/>
      <w:bCs/>
      <w:sz w:val="20"/>
      <w:szCs w:val="20"/>
    </w:rPr>
  </w:style>
  <w:style w:type="paragraph" w:styleId="ad">
    <w:name w:val="Revision"/>
    <w:hidden/>
    <w:uiPriority w:val="99"/>
    <w:semiHidden/>
    <w:rsid w:val="008900BD"/>
  </w:style>
  <w:style w:type="paragraph" w:styleId="ae">
    <w:name w:val="Balloon Text"/>
    <w:basedOn w:val="a"/>
    <w:link w:val="af"/>
    <w:uiPriority w:val="99"/>
    <w:semiHidden/>
    <w:unhideWhenUsed/>
    <w:rsid w:val="006418B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41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5468">
      <w:bodyDiv w:val="1"/>
      <w:marLeft w:val="0"/>
      <w:marRight w:val="0"/>
      <w:marTop w:val="0"/>
      <w:marBottom w:val="0"/>
      <w:divBdr>
        <w:top w:val="none" w:sz="0" w:space="0" w:color="auto"/>
        <w:left w:val="none" w:sz="0" w:space="0" w:color="auto"/>
        <w:bottom w:val="none" w:sz="0" w:space="0" w:color="auto"/>
        <w:right w:val="none" w:sz="0" w:space="0" w:color="auto"/>
      </w:divBdr>
    </w:div>
    <w:div w:id="233702732">
      <w:bodyDiv w:val="1"/>
      <w:marLeft w:val="0"/>
      <w:marRight w:val="0"/>
      <w:marTop w:val="0"/>
      <w:marBottom w:val="0"/>
      <w:divBdr>
        <w:top w:val="none" w:sz="0" w:space="0" w:color="auto"/>
        <w:left w:val="none" w:sz="0" w:space="0" w:color="auto"/>
        <w:bottom w:val="none" w:sz="0" w:space="0" w:color="auto"/>
        <w:right w:val="none" w:sz="0" w:space="0" w:color="auto"/>
      </w:divBdr>
    </w:div>
    <w:div w:id="833958392">
      <w:bodyDiv w:val="1"/>
      <w:marLeft w:val="0"/>
      <w:marRight w:val="0"/>
      <w:marTop w:val="0"/>
      <w:marBottom w:val="0"/>
      <w:divBdr>
        <w:top w:val="none" w:sz="0" w:space="0" w:color="auto"/>
        <w:left w:val="none" w:sz="0" w:space="0" w:color="auto"/>
        <w:bottom w:val="none" w:sz="0" w:space="0" w:color="auto"/>
        <w:right w:val="none" w:sz="0" w:space="0" w:color="auto"/>
      </w:divBdr>
      <w:divsChild>
        <w:div w:id="1886022998">
          <w:marLeft w:val="0"/>
          <w:marRight w:val="0"/>
          <w:marTop w:val="0"/>
          <w:marBottom w:val="0"/>
          <w:divBdr>
            <w:top w:val="none" w:sz="0" w:space="0" w:color="auto"/>
            <w:left w:val="none" w:sz="0" w:space="0" w:color="auto"/>
            <w:bottom w:val="none" w:sz="0" w:space="0" w:color="auto"/>
            <w:right w:val="none" w:sz="0" w:space="0" w:color="auto"/>
          </w:divBdr>
          <w:divsChild>
            <w:div w:id="174343629">
              <w:marLeft w:val="0"/>
              <w:marRight w:val="0"/>
              <w:marTop w:val="0"/>
              <w:marBottom w:val="0"/>
              <w:divBdr>
                <w:top w:val="none" w:sz="0" w:space="0" w:color="auto"/>
                <w:left w:val="none" w:sz="0" w:space="0" w:color="auto"/>
                <w:bottom w:val="none" w:sz="0" w:space="0" w:color="auto"/>
                <w:right w:val="none" w:sz="0" w:space="0" w:color="auto"/>
              </w:divBdr>
              <w:divsChild>
                <w:div w:id="189145591">
                  <w:marLeft w:val="0"/>
                  <w:marRight w:val="0"/>
                  <w:marTop w:val="0"/>
                  <w:marBottom w:val="0"/>
                  <w:divBdr>
                    <w:top w:val="none" w:sz="0" w:space="0" w:color="auto"/>
                    <w:left w:val="none" w:sz="0" w:space="0" w:color="auto"/>
                    <w:bottom w:val="none" w:sz="0" w:space="0" w:color="auto"/>
                    <w:right w:val="none" w:sz="0" w:space="0" w:color="auto"/>
                  </w:divBdr>
                  <w:divsChild>
                    <w:div w:id="316109699">
                      <w:marLeft w:val="0"/>
                      <w:marRight w:val="0"/>
                      <w:marTop w:val="0"/>
                      <w:marBottom w:val="0"/>
                      <w:divBdr>
                        <w:top w:val="none" w:sz="0" w:space="0" w:color="auto"/>
                        <w:left w:val="none" w:sz="0" w:space="0" w:color="auto"/>
                        <w:bottom w:val="none" w:sz="0" w:space="0" w:color="auto"/>
                        <w:right w:val="none" w:sz="0" w:space="0" w:color="auto"/>
                      </w:divBdr>
                      <w:divsChild>
                        <w:div w:id="1763336042">
                          <w:marLeft w:val="0"/>
                          <w:marRight w:val="0"/>
                          <w:marTop w:val="0"/>
                          <w:marBottom w:val="0"/>
                          <w:divBdr>
                            <w:top w:val="none" w:sz="0" w:space="0" w:color="auto"/>
                            <w:left w:val="none" w:sz="0" w:space="0" w:color="auto"/>
                            <w:bottom w:val="none" w:sz="0" w:space="0" w:color="auto"/>
                            <w:right w:val="none" w:sz="0" w:space="0" w:color="auto"/>
                          </w:divBdr>
                          <w:divsChild>
                            <w:div w:id="17185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1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FD9015-BEB8-7D47-94CF-F55802FEEF7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 customer service</dc:creator>
  <cp:keywords/>
  <dc:description/>
  <cp:lastModifiedBy>劉怡伶</cp:lastModifiedBy>
  <cp:revision>3</cp:revision>
  <dcterms:created xsi:type="dcterms:W3CDTF">2024-08-07T06:36:00Z</dcterms:created>
  <dcterms:modified xsi:type="dcterms:W3CDTF">2024-08-08T02:16:00Z</dcterms:modified>
  <cp:category/>
</cp:coreProperties>
</file>