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427ED" w14:textId="20799E0B" w:rsidR="00426104" w:rsidRPr="002171C9" w:rsidRDefault="00426104" w:rsidP="002171C9">
      <w:pPr>
        <w:pStyle w:val="Default"/>
        <w:jc w:val="center"/>
        <w:rPr>
          <w:rFonts w:ascii="Times New Roman" w:hAnsi="Times New Roman" w:cs="Times New Roman"/>
          <w:b/>
          <w:sz w:val="32"/>
          <w:szCs w:val="32"/>
        </w:rPr>
      </w:pPr>
      <w:r w:rsidRPr="002171C9">
        <w:rPr>
          <w:rFonts w:ascii="Times New Roman" w:hAnsi="Times New Roman" w:cs="Times New Roman"/>
          <w:b/>
          <w:sz w:val="32"/>
          <w:szCs w:val="32"/>
        </w:rPr>
        <w:t>Chung Yuan Christian University Cross-Disciplinary Innovation Research Cultivation Implementation Guidelines</w:t>
      </w:r>
    </w:p>
    <w:p w14:paraId="6EF6004A" w14:textId="77777777" w:rsidR="00426104" w:rsidRPr="002171C9" w:rsidRDefault="00426104" w:rsidP="00426104">
      <w:pPr>
        <w:pStyle w:val="Default"/>
        <w:rPr>
          <w:rFonts w:ascii="Times New Roman" w:hAnsi="Times New Roman" w:cs="Times New Roman"/>
        </w:rPr>
      </w:pPr>
    </w:p>
    <w:p w14:paraId="04EF91ED" w14:textId="66923630" w:rsidR="00426104" w:rsidRPr="002171C9" w:rsidRDefault="00426104" w:rsidP="009371BE">
      <w:pPr>
        <w:pStyle w:val="Default"/>
        <w:ind w:firstLineChars="2283" w:firstLine="4109"/>
        <w:jc w:val="right"/>
        <w:rPr>
          <w:rFonts w:ascii="Times New Roman" w:hAnsi="Times New Roman" w:cs="Times New Roman"/>
          <w:b/>
          <w:bCs/>
          <w:sz w:val="18"/>
          <w:szCs w:val="18"/>
        </w:rPr>
      </w:pPr>
      <w:r w:rsidRPr="002171C9">
        <w:rPr>
          <w:rStyle w:val="a3"/>
          <w:rFonts w:ascii="Times New Roman" w:hAnsi="Times New Roman" w:cs="Times New Roman"/>
          <w:b w:val="0"/>
          <w:bCs w:val="0"/>
          <w:sz w:val="18"/>
          <w:szCs w:val="18"/>
        </w:rPr>
        <w:t>Approved by the 972nd Administrative Meeting on July 11, 2019</w:t>
      </w:r>
      <w:r w:rsidR="00F75C89" w:rsidRPr="002171C9">
        <w:rPr>
          <w:rStyle w:val="a3"/>
          <w:rFonts w:ascii="Times New Roman" w:hAnsi="Times New Roman" w:cs="Times New Roman"/>
          <w:b w:val="0"/>
          <w:bCs w:val="0"/>
          <w:sz w:val="18"/>
          <w:szCs w:val="18"/>
        </w:rPr>
        <w:t>,</w:t>
      </w:r>
      <w:r w:rsidRPr="002171C9">
        <w:rPr>
          <w:rFonts w:ascii="Times New Roman" w:hAnsi="Times New Roman" w:cs="Times New Roman"/>
          <w:b/>
          <w:bCs/>
          <w:sz w:val="18"/>
          <w:szCs w:val="18"/>
        </w:rPr>
        <w:t xml:space="preserve"> </w:t>
      </w:r>
      <w:r w:rsidR="00F75C89" w:rsidRPr="002171C9">
        <w:rPr>
          <w:rStyle w:val="a3"/>
          <w:rFonts w:ascii="Times New Roman" w:hAnsi="Times New Roman" w:cs="Times New Roman"/>
          <w:b w:val="0"/>
          <w:bCs w:val="0"/>
          <w:sz w:val="18"/>
          <w:szCs w:val="18"/>
        </w:rPr>
        <w:t>a</w:t>
      </w:r>
      <w:r w:rsidRPr="002171C9">
        <w:rPr>
          <w:rStyle w:val="a3"/>
          <w:rFonts w:ascii="Times New Roman" w:hAnsi="Times New Roman" w:cs="Times New Roman"/>
          <w:b w:val="0"/>
          <w:bCs w:val="0"/>
          <w:sz w:val="18"/>
          <w:szCs w:val="18"/>
        </w:rPr>
        <w:t>mended as per the No. Yuan-Mi-Zi 1110002691 on August 3, 2022</w:t>
      </w:r>
      <w:r w:rsidR="00F75C89" w:rsidRPr="002171C9">
        <w:rPr>
          <w:rStyle w:val="a3"/>
          <w:rFonts w:ascii="Times New Roman" w:hAnsi="Times New Roman" w:cs="Times New Roman"/>
          <w:b w:val="0"/>
          <w:bCs w:val="0"/>
          <w:sz w:val="18"/>
          <w:szCs w:val="18"/>
        </w:rPr>
        <w:t>.</w:t>
      </w:r>
      <w:r w:rsidRPr="002171C9">
        <w:rPr>
          <w:rFonts w:ascii="Times New Roman" w:hAnsi="Times New Roman" w:cs="Times New Roman"/>
          <w:b/>
          <w:bCs/>
          <w:sz w:val="18"/>
          <w:szCs w:val="18"/>
        </w:rPr>
        <w:t xml:space="preserve"> </w:t>
      </w:r>
    </w:p>
    <w:p w14:paraId="1F8C6F2A" w14:textId="6E662407" w:rsidR="00426104" w:rsidRPr="002171C9" w:rsidRDefault="00426104" w:rsidP="002171C9">
      <w:pPr>
        <w:pStyle w:val="Default"/>
        <w:jc w:val="right"/>
        <w:rPr>
          <w:rStyle w:val="a3"/>
          <w:rFonts w:ascii="Times New Roman" w:hAnsi="Times New Roman" w:cs="Times New Roman"/>
          <w:b w:val="0"/>
          <w:bCs w:val="0"/>
          <w:sz w:val="18"/>
          <w:szCs w:val="18"/>
        </w:rPr>
      </w:pPr>
      <w:r w:rsidRPr="002171C9">
        <w:rPr>
          <w:rStyle w:val="a3"/>
          <w:rFonts w:ascii="Times New Roman" w:hAnsi="Times New Roman" w:cs="Times New Roman"/>
          <w:b w:val="0"/>
          <w:bCs w:val="0"/>
          <w:sz w:val="18"/>
          <w:szCs w:val="18"/>
        </w:rPr>
        <w:t>Amended by the 1017th Administrative Meeting on November 2, 2023</w:t>
      </w:r>
      <w:r w:rsidR="00F75C89" w:rsidRPr="002171C9">
        <w:rPr>
          <w:rStyle w:val="a3"/>
          <w:rFonts w:ascii="Times New Roman" w:hAnsi="Times New Roman" w:cs="Times New Roman"/>
          <w:b w:val="0"/>
          <w:bCs w:val="0"/>
          <w:sz w:val="18"/>
          <w:szCs w:val="18"/>
        </w:rPr>
        <w:t>.</w:t>
      </w:r>
    </w:p>
    <w:p w14:paraId="4201C884" w14:textId="77777777" w:rsidR="00426104" w:rsidRPr="002171C9" w:rsidRDefault="00426104" w:rsidP="00426104">
      <w:pPr>
        <w:pStyle w:val="Default"/>
        <w:rPr>
          <w:rFonts w:ascii="Times New Roman" w:hAnsi="Times New Roman" w:cs="Times New Roman"/>
          <w:b/>
          <w:bCs/>
        </w:rPr>
      </w:pPr>
    </w:p>
    <w:p w14:paraId="08B6F6ED" w14:textId="119DC242" w:rsidR="00426104" w:rsidRPr="002171C9" w:rsidRDefault="00426104" w:rsidP="009371BE">
      <w:pPr>
        <w:pStyle w:val="Default"/>
        <w:ind w:left="1133" w:hangingChars="472" w:hanging="1133"/>
        <w:jc w:val="both"/>
        <w:rPr>
          <w:rFonts w:ascii="Times New Roman" w:hAnsi="Times New Roman" w:cs="Times New Roman"/>
        </w:rPr>
      </w:pPr>
      <w:r w:rsidRPr="002171C9">
        <w:rPr>
          <w:rFonts w:ascii="Times New Roman" w:hAnsi="Times New Roman" w:cs="Times New Roman"/>
        </w:rPr>
        <w:t>Article 1</w:t>
      </w:r>
      <w:r w:rsidR="002171C9">
        <w:rPr>
          <w:rFonts w:ascii="Times New Roman" w:hAnsi="Times New Roman" w:cs="Times New Roman"/>
        </w:rPr>
        <w:t>.</w:t>
      </w:r>
      <w:r w:rsidR="002171C9">
        <w:rPr>
          <w:rFonts w:ascii="Times New Roman" w:hAnsi="Times New Roman" w:cs="Times New Roman" w:hint="eastAsia"/>
        </w:rPr>
        <w:t xml:space="preserve">　</w:t>
      </w:r>
      <w:r w:rsidRPr="002171C9">
        <w:rPr>
          <w:rFonts w:ascii="Times New Roman" w:hAnsi="Times New Roman" w:cs="Times New Roman"/>
        </w:rPr>
        <w:t xml:space="preserve">To cultivate advantageous potential research fields and encourage cross-disciplinary innovative integration in </w:t>
      </w:r>
      <w:r w:rsidR="00F75C89" w:rsidRPr="002171C9">
        <w:rPr>
          <w:rFonts w:ascii="Times New Roman" w:hAnsi="Times New Roman" w:cs="Times New Roman"/>
        </w:rPr>
        <w:t xml:space="preserve">a range of </w:t>
      </w:r>
      <w:r w:rsidRPr="002171C9">
        <w:rPr>
          <w:rFonts w:ascii="Times New Roman" w:hAnsi="Times New Roman" w:cs="Times New Roman"/>
        </w:rPr>
        <w:t>research areas, Chung Yuan Christian University has established the "Chung Yuan Christian University Cross-Disciplinary Innovation Research Cultivation Implementation Regulations" (hereinafter referred to as "the Regulations"). The aim is to foster a liberal</w:t>
      </w:r>
      <w:r w:rsidR="00F75C89" w:rsidRPr="002171C9">
        <w:rPr>
          <w:rFonts w:ascii="Times New Roman" w:hAnsi="Times New Roman" w:cs="Times New Roman"/>
        </w:rPr>
        <w:t>, diverse</w:t>
      </w:r>
      <w:r w:rsidRPr="002171C9">
        <w:rPr>
          <w:rFonts w:ascii="Times New Roman" w:hAnsi="Times New Roman" w:cs="Times New Roman"/>
        </w:rPr>
        <w:t xml:space="preserve"> academic atmosphere that pursues excellence.</w:t>
      </w:r>
    </w:p>
    <w:p w14:paraId="6E2BA289" w14:textId="77777777" w:rsidR="00426104" w:rsidRPr="002171C9" w:rsidRDefault="00426104" w:rsidP="009371BE">
      <w:pPr>
        <w:pStyle w:val="Default"/>
        <w:jc w:val="both"/>
        <w:rPr>
          <w:rFonts w:ascii="Times New Roman" w:hAnsi="Times New Roman" w:cs="Times New Roman"/>
        </w:rPr>
      </w:pPr>
    </w:p>
    <w:p w14:paraId="00BD1375" w14:textId="31AF54CA" w:rsidR="00426104" w:rsidRPr="002171C9" w:rsidRDefault="00426104" w:rsidP="009371BE">
      <w:pPr>
        <w:pStyle w:val="Default"/>
        <w:jc w:val="both"/>
        <w:rPr>
          <w:rFonts w:ascii="Times New Roman" w:hAnsi="Times New Roman" w:cs="Times New Roman"/>
        </w:rPr>
      </w:pPr>
      <w:r w:rsidRPr="002171C9">
        <w:rPr>
          <w:rFonts w:ascii="Times New Roman" w:hAnsi="Times New Roman" w:cs="Times New Roman"/>
        </w:rPr>
        <w:t>Article 2</w:t>
      </w:r>
      <w:r w:rsidR="002171C9" w:rsidRPr="002171C9">
        <w:rPr>
          <w:rFonts w:ascii="Times New Roman" w:hAnsi="Times New Roman" w:cs="Times New Roman" w:hint="eastAsia"/>
        </w:rPr>
        <w:t>.</w:t>
      </w:r>
      <w:r w:rsidR="002171C9" w:rsidRPr="002171C9">
        <w:rPr>
          <w:rFonts w:ascii="Times New Roman" w:hAnsi="Times New Roman" w:cs="Times New Roman" w:hint="eastAsia"/>
        </w:rPr>
        <w:t xml:space="preserve">　</w:t>
      </w:r>
      <w:r w:rsidRPr="002171C9">
        <w:rPr>
          <w:rFonts w:ascii="Times New Roman" w:hAnsi="Times New Roman" w:cs="Times New Roman"/>
        </w:rPr>
        <w:t>Team Types</w:t>
      </w:r>
    </w:p>
    <w:p w14:paraId="70A0126B" w14:textId="7B9D4147" w:rsidR="00426104" w:rsidRPr="002171C9" w:rsidRDefault="00F75C89" w:rsidP="009371BE">
      <w:pPr>
        <w:pStyle w:val="Default"/>
        <w:ind w:leftChars="471" w:left="1131" w:hanging="1"/>
        <w:jc w:val="both"/>
        <w:rPr>
          <w:rFonts w:ascii="Times New Roman" w:hAnsi="Times New Roman" w:cs="Times New Roman"/>
        </w:rPr>
      </w:pPr>
      <w:r w:rsidRPr="002171C9">
        <w:rPr>
          <w:rFonts w:ascii="Times New Roman" w:hAnsi="Times New Roman" w:cs="Times New Roman"/>
        </w:rPr>
        <w:t>Depending on</w:t>
      </w:r>
      <w:r w:rsidR="00426104" w:rsidRPr="002171C9">
        <w:rPr>
          <w:rFonts w:ascii="Times New Roman" w:hAnsi="Times New Roman" w:cs="Times New Roman"/>
        </w:rPr>
        <w:t xml:space="preserve"> the research </w:t>
      </w:r>
      <w:r w:rsidRPr="002171C9">
        <w:rPr>
          <w:rFonts w:ascii="Times New Roman" w:hAnsi="Times New Roman" w:cs="Times New Roman"/>
        </w:rPr>
        <w:t>collaboration</w:t>
      </w:r>
      <w:r w:rsidR="00426104" w:rsidRPr="002171C9">
        <w:rPr>
          <w:rFonts w:ascii="Times New Roman" w:hAnsi="Times New Roman" w:cs="Times New Roman"/>
        </w:rPr>
        <w:t>, there are two types of subsidies: "Research Excellence" and "Research Integration," as follows:</w:t>
      </w:r>
    </w:p>
    <w:p w14:paraId="47EF8570" w14:textId="77777777" w:rsidR="00426104" w:rsidRPr="002171C9" w:rsidRDefault="00426104" w:rsidP="009371BE">
      <w:pPr>
        <w:pStyle w:val="Default"/>
        <w:jc w:val="both"/>
        <w:rPr>
          <w:rFonts w:ascii="Times New Roman" w:hAnsi="Times New Roman" w:cs="Times New Roman"/>
        </w:rPr>
      </w:pPr>
    </w:p>
    <w:p w14:paraId="4ADEF4BA" w14:textId="3379F858" w:rsidR="00426104" w:rsidRPr="002171C9" w:rsidRDefault="00426104" w:rsidP="009371BE">
      <w:pPr>
        <w:pStyle w:val="Default"/>
        <w:ind w:leftChars="531" w:left="1274"/>
        <w:jc w:val="both"/>
        <w:rPr>
          <w:rFonts w:ascii="Times New Roman" w:hAnsi="Times New Roman" w:cs="Times New Roman"/>
        </w:rPr>
      </w:pPr>
      <w:r w:rsidRPr="002171C9">
        <w:rPr>
          <w:rFonts w:ascii="Times New Roman" w:hAnsi="Times New Roman" w:cs="Times New Roman"/>
        </w:rPr>
        <w:t>1.</w:t>
      </w:r>
      <w:r w:rsidR="002171C9">
        <w:rPr>
          <w:rFonts w:ascii="Times New Roman" w:hAnsi="Times New Roman" w:cs="Times New Roman" w:hint="eastAsia"/>
        </w:rPr>
        <w:t xml:space="preserve">　</w:t>
      </w:r>
      <w:r w:rsidRPr="002171C9">
        <w:rPr>
          <w:rFonts w:ascii="Times New Roman" w:hAnsi="Times New Roman" w:cs="Times New Roman"/>
        </w:rPr>
        <w:t>Research Excellence:</w:t>
      </w:r>
    </w:p>
    <w:p w14:paraId="665F51A5" w14:textId="1A597501" w:rsidR="00426104" w:rsidRPr="002171C9" w:rsidRDefault="00426104" w:rsidP="009371BE">
      <w:pPr>
        <w:pStyle w:val="Default"/>
        <w:numPr>
          <w:ilvl w:val="0"/>
          <w:numId w:val="2"/>
        </w:numPr>
        <w:ind w:leftChars="736" w:left="2126"/>
        <w:jc w:val="both"/>
        <w:rPr>
          <w:rFonts w:ascii="Times New Roman" w:hAnsi="Times New Roman" w:cs="Times New Roman"/>
        </w:rPr>
      </w:pPr>
      <w:r w:rsidRPr="002171C9">
        <w:rPr>
          <w:rFonts w:ascii="Times New Roman" w:hAnsi="Times New Roman" w:cs="Times New Roman"/>
        </w:rPr>
        <w:t>Team Composition: Two principal investigators jointly lead two field groups to form a "Cross-Disciplinary Cooperation Team." Each group should consist of 3 to 4 faculty members.</w:t>
      </w:r>
    </w:p>
    <w:p w14:paraId="71CC0B1E" w14:textId="74EA786F" w:rsidR="00426104" w:rsidRPr="002171C9" w:rsidRDefault="00426104" w:rsidP="009371BE">
      <w:pPr>
        <w:pStyle w:val="Default"/>
        <w:numPr>
          <w:ilvl w:val="0"/>
          <w:numId w:val="2"/>
        </w:numPr>
        <w:ind w:leftChars="736" w:left="2126"/>
        <w:jc w:val="both"/>
        <w:rPr>
          <w:rFonts w:ascii="Times New Roman" w:hAnsi="Times New Roman" w:cs="Times New Roman"/>
        </w:rPr>
      </w:pPr>
      <w:r w:rsidRPr="002171C9">
        <w:rPr>
          <w:rFonts w:ascii="Times New Roman" w:hAnsi="Times New Roman" w:cs="Times New Roman"/>
        </w:rPr>
        <w:t xml:space="preserve">Integration Model: The team should hold at least two meetings per month to discuss and establish a shared model for research </w:t>
      </w:r>
      <w:r w:rsidR="00F75C89" w:rsidRPr="002171C9">
        <w:rPr>
          <w:rFonts w:ascii="Times New Roman" w:hAnsi="Times New Roman" w:cs="Times New Roman"/>
        </w:rPr>
        <w:t>staffing</w:t>
      </w:r>
      <w:r w:rsidRPr="002171C9">
        <w:rPr>
          <w:rFonts w:ascii="Times New Roman" w:hAnsi="Times New Roman" w:cs="Times New Roman"/>
        </w:rPr>
        <w:t xml:space="preserve"> and resources, jointly stimulating innovative research topics.</w:t>
      </w:r>
    </w:p>
    <w:p w14:paraId="3BD3787B" w14:textId="621B28B1" w:rsidR="00426104" w:rsidRPr="002171C9" w:rsidRDefault="00426104" w:rsidP="009371BE">
      <w:pPr>
        <w:pStyle w:val="Default"/>
        <w:numPr>
          <w:ilvl w:val="0"/>
          <w:numId w:val="2"/>
        </w:numPr>
        <w:ind w:leftChars="736" w:left="2126"/>
        <w:jc w:val="both"/>
        <w:rPr>
          <w:rFonts w:ascii="Times New Roman" w:hAnsi="Times New Roman" w:cs="Times New Roman"/>
        </w:rPr>
      </w:pPr>
      <w:r w:rsidRPr="002171C9">
        <w:rPr>
          <w:rFonts w:ascii="Times New Roman" w:hAnsi="Times New Roman" w:cs="Times New Roman"/>
        </w:rPr>
        <w:t>Project Target: The subsidized team must apply for external highlight benchmark projects within the subsidy period or one year after its conclusion. These include, but are not limited to, National Science and Technology Council academic research pinnacle projects, new industry-academia-research linkage projects, and nanotechnology innovation application axis projects.</w:t>
      </w:r>
    </w:p>
    <w:p w14:paraId="3AC1E6D1" w14:textId="77777777" w:rsidR="00426104" w:rsidRPr="002171C9" w:rsidRDefault="00426104" w:rsidP="009371BE">
      <w:pPr>
        <w:pStyle w:val="Default"/>
        <w:ind w:leftChars="531" w:left="1274"/>
        <w:jc w:val="both"/>
        <w:rPr>
          <w:rFonts w:ascii="Times New Roman" w:hAnsi="Times New Roman" w:cs="Times New Roman"/>
        </w:rPr>
      </w:pPr>
    </w:p>
    <w:p w14:paraId="3BC0BB7D" w14:textId="5042EED4" w:rsidR="00426104" w:rsidRPr="002171C9" w:rsidRDefault="00426104" w:rsidP="009371BE">
      <w:pPr>
        <w:pStyle w:val="Default"/>
        <w:ind w:leftChars="531" w:left="1274"/>
        <w:jc w:val="both"/>
        <w:rPr>
          <w:rFonts w:ascii="Times New Roman" w:hAnsi="Times New Roman" w:cs="Times New Roman"/>
        </w:rPr>
      </w:pPr>
      <w:r w:rsidRPr="002171C9">
        <w:rPr>
          <w:rFonts w:ascii="Times New Roman" w:hAnsi="Times New Roman" w:cs="Times New Roman"/>
        </w:rPr>
        <w:t>2.</w:t>
      </w:r>
      <w:r w:rsidR="002171C9">
        <w:rPr>
          <w:rFonts w:ascii="Times New Roman" w:hAnsi="Times New Roman" w:cs="Times New Roman" w:hint="eastAsia"/>
        </w:rPr>
        <w:t xml:space="preserve">　</w:t>
      </w:r>
      <w:r w:rsidRPr="002171C9">
        <w:rPr>
          <w:rFonts w:ascii="Times New Roman" w:hAnsi="Times New Roman" w:cs="Times New Roman"/>
        </w:rPr>
        <w:t>Research Integration:</w:t>
      </w:r>
    </w:p>
    <w:p w14:paraId="6BE582E6" w14:textId="46F4FD92" w:rsidR="00426104" w:rsidRPr="002171C9" w:rsidRDefault="00426104" w:rsidP="009371BE">
      <w:pPr>
        <w:pStyle w:val="Default"/>
        <w:numPr>
          <w:ilvl w:val="0"/>
          <w:numId w:val="4"/>
        </w:numPr>
        <w:ind w:leftChars="736" w:left="2126"/>
        <w:jc w:val="both"/>
        <w:rPr>
          <w:rFonts w:ascii="Times New Roman" w:hAnsi="Times New Roman" w:cs="Times New Roman"/>
        </w:rPr>
      </w:pPr>
      <w:r w:rsidRPr="002171C9">
        <w:rPr>
          <w:rFonts w:ascii="Times New Roman" w:hAnsi="Times New Roman" w:cs="Times New Roman"/>
        </w:rPr>
        <w:t xml:space="preserve">Team Composition: A faculty member with research capability acts as the principal investigator, leading a "Collaborative Research Team" composed of 3 to 4 faculty members with research potential. At least one </w:t>
      </w:r>
      <w:r w:rsidR="00F75C89" w:rsidRPr="002171C9">
        <w:rPr>
          <w:rFonts w:ascii="Times New Roman" w:hAnsi="Times New Roman" w:cs="Times New Roman"/>
        </w:rPr>
        <w:t>team member</w:t>
      </w:r>
      <w:r w:rsidRPr="002171C9">
        <w:rPr>
          <w:rFonts w:ascii="Times New Roman" w:hAnsi="Times New Roman" w:cs="Times New Roman"/>
        </w:rPr>
        <w:t xml:space="preserve"> must be a teacher who has not continuously executed National Science and </w:t>
      </w:r>
      <w:r w:rsidRPr="002171C9">
        <w:rPr>
          <w:rFonts w:ascii="Times New Roman" w:hAnsi="Times New Roman" w:cs="Times New Roman"/>
        </w:rPr>
        <w:lastRenderedPageBreak/>
        <w:t>Technology Council projects in the past two years or an assistant professor within two years of joining the university.</w:t>
      </w:r>
    </w:p>
    <w:p w14:paraId="5EDB9F40" w14:textId="6A0F6C8C" w:rsidR="00426104" w:rsidRPr="002171C9" w:rsidRDefault="00426104" w:rsidP="009371BE">
      <w:pPr>
        <w:pStyle w:val="Default"/>
        <w:numPr>
          <w:ilvl w:val="0"/>
          <w:numId w:val="4"/>
        </w:numPr>
        <w:ind w:left="2127"/>
        <w:jc w:val="both"/>
        <w:rPr>
          <w:rFonts w:ascii="Times New Roman" w:hAnsi="Times New Roman" w:cs="Times New Roman"/>
        </w:rPr>
      </w:pPr>
      <w:r w:rsidRPr="002171C9">
        <w:rPr>
          <w:rFonts w:ascii="Times New Roman" w:hAnsi="Times New Roman" w:cs="Times New Roman"/>
        </w:rPr>
        <w:t>Integration Model: The team should hold at least one meeting per month to discuss the feasibility and research topics of the collaborative research project.</w:t>
      </w:r>
    </w:p>
    <w:p w14:paraId="2A793118" w14:textId="3FB099C3" w:rsidR="00426104" w:rsidRPr="002171C9" w:rsidRDefault="00426104" w:rsidP="009371BE">
      <w:pPr>
        <w:pStyle w:val="Default"/>
        <w:numPr>
          <w:ilvl w:val="0"/>
          <w:numId w:val="4"/>
        </w:numPr>
        <w:ind w:left="2127"/>
        <w:jc w:val="both"/>
        <w:rPr>
          <w:rFonts w:ascii="Times New Roman" w:hAnsi="Times New Roman" w:cs="Times New Roman"/>
        </w:rPr>
      </w:pPr>
      <w:r w:rsidRPr="002171C9">
        <w:rPr>
          <w:rFonts w:ascii="Times New Roman" w:hAnsi="Times New Roman" w:cs="Times New Roman"/>
        </w:rPr>
        <w:t>Project Target: The subsidized team must apply for integrated projects from the National Science and Technology Council, other ministries, or the industry within the subsidy period or one year after its conclusion.</w:t>
      </w:r>
    </w:p>
    <w:p w14:paraId="065D2D34" w14:textId="77777777" w:rsidR="00426104" w:rsidRPr="002171C9" w:rsidRDefault="00426104" w:rsidP="009371BE">
      <w:pPr>
        <w:pStyle w:val="Default"/>
        <w:jc w:val="both"/>
        <w:rPr>
          <w:rFonts w:ascii="Times New Roman" w:hAnsi="Times New Roman" w:cs="Times New Roman"/>
        </w:rPr>
      </w:pPr>
    </w:p>
    <w:p w14:paraId="3D8B1BCD" w14:textId="7507B1DE" w:rsidR="00426104" w:rsidRPr="002171C9" w:rsidRDefault="00426104" w:rsidP="009371BE">
      <w:pPr>
        <w:pStyle w:val="Default"/>
        <w:ind w:leftChars="472" w:left="1133"/>
        <w:jc w:val="both"/>
        <w:rPr>
          <w:rFonts w:ascii="Times New Roman" w:hAnsi="Times New Roman" w:cs="Times New Roman"/>
        </w:rPr>
      </w:pPr>
      <w:r w:rsidRPr="002171C9">
        <w:rPr>
          <w:rFonts w:ascii="Times New Roman" w:hAnsi="Times New Roman" w:cs="Times New Roman"/>
        </w:rPr>
        <w:t>Each college should apply for at least one "Research Excellence" team or two "Research Integration" teams per academic year.</w:t>
      </w:r>
      <w:r w:rsidR="002F2B22" w:rsidRPr="002171C9">
        <w:rPr>
          <w:rFonts w:ascii="Times New Roman" w:hAnsi="Times New Roman" w:cs="Times New Roman"/>
        </w:rPr>
        <w:t xml:space="preserve"> </w:t>
      </w:r>
    </w:p>
    <w:p w14:paraId="0E760224" w14:textId="77777777" w:rsidR="002B22BC" w:rsidRPr="002171C9" w:rsidRDefault="002B22BC" w:rsidP="009371BE">
      <w:pPr>
        <w:jc w:val="both"/>
        <w:rPr>
          <w:rFonts w:ascii="Times New Roman" w:eastAsia="標楷體" w:hAnsi="Times New Roman" w:cs="Times New Roman"/>
        </w:rPr>
      </w:pPr>
    </w:p>
    <w:p w14:paraId="108A94BA" w14:textId="1D4D4658" w:rsidR="002B22BC" w:rsidRPr="002171C9" w:rsidRDefault="002B22BC" w:rsidP="009371BE">
      <w:pPr>
        <w:jc w:val="both"/>
        <w:rPr>
          <w:rFonts w:ascii="Times New Roman" w:eastAsia="標楷體" w:hAnsi="Times New Roman" w:cs="Times New Roman"/>
        </w:rPr>
      </w:pPr>
      <w:r w:rsidRPr="002171C9">
        <w:rPr>
          <w:rFonts w:ascii="Times New Roman" w:eastAsia="標楷體" w:hAnsi="Times New Roman" w:cs="Times New Roman"/>
        </w:rPr>
        <w:t>Article 3</w:t>
      </w:r>
      <w:r w:rsidR="002171C9" w:rsidRPr="002171C9">
        <w:rPr>
          <w:rFonts w:ascii="Times New Roman" w:eastAsia="標楷體" w:hAnsi="Times New Roman" w:cs="Times New Roman" w:hint="eastAsia"/>
        </w:rPr>
        <w:t>.</w:t>
      </w:r>
      <w:r w:rsidR="002171C9" w:rsidRPr="002171C9">
        <w:rPr>
          <w:rFonts w:ascii="Times New Roman" w:eastAsia="標楷體" w:hAnsi="Times New Roman" w:cs="Times New Roman" w:hint="eastAsia"/>
        </w:rPr>
        <w:t xml:space="preserve">　</w:t>
      </w:r>
      <w:r w:rsidRPr="002171C9">
        <w:rPr>
          <w:rFonts w:ascii="Times New Roman" w:eastAsia="標楷體" w:hAnsi="Times New Roman" w:cs="Times New Roman"/>
        </w:rPr>
        <w:t>Application Procedure</w:t>
      </w:r>
    </w:p>
    <w:p w14:paraId="2F78516E" w14:textId="77777777" w:rsidR="002B22BC" w:rsidRPr="002171C9" w:rsidRDefault="002B22BC" w:rsidP="009371BE">
      <w:pPr>
        <w:ind w:leftChars="472" w:left="1133"/>
        <w:jc w:val="both"/>
        <w:rPr>
          <w:rFonts w:ascii="Times New Roman" w:eastAsia="標楷體" w:hAnsi="Times New Roman" w:cs="Times New Roman"/>
        </w:rPr>
      </w:pPr>
      <w:r w:rsidRPr="002171C9">
        <w:rPr>
          <w:rFonts w:ascii="Times New Roman" w:eastAsia="標楷體" w:hAnsi="Times New Roman" w:cs="Times New Roman"/>
        </w:rPr>
        <w:t>Team leaders should prepare the application materials and submit them to the Research and Development Office before the announced deadline after obtaining recommendations from their respective colleges. Approval and funding will be granted upon review by the Research Promotion Committee.</w:t>
      </w:r>
    </w:p>
    <w:p w14:paraId="35D8A2BB" w14:textId="77777777" w:rsidR="002B22BC" w:rsidRPr="002171C9" w:rsidRDefault="002B22BC" w:rsidP="009371BE">
      <w:pPr>
        <w:jc w:val="both"/>
        <w:rPr>
          <w:rFonts w:ascii="Times New Roman" w:eastAsia="標楷體" w:hAnsi="Times New Roman" w:cs="Times New Roman"/>
        </w:rPr>
      </w:pPr>
    </w:p>
    <w:p w14:paraId="52E7BB7F" w14:textId="32019BB9" w:rsidR="002B22BC" w:rsidRPr="002171C9" w:rsidRDefault="002B22BC" w:rsidP="009371BE">
      <w:pPr>
        <w:jc w:val="both"/>
        <w:rPr>
          <w:rFonts w:ascii="Times New Roman" w:eastAsia="標楷體" w:hAnsi="Times New Roman" w:cs="Times New Roman"/>
        </w:rPr>
      </w:pPr>
      <w:r w:rsidRPr="002171C9">
        <w:rPr>
          <w:rFonts w:ascii="Times New Roman" w:eastAsia="標楷體" w:hAnsi="Times New Roman" w:cs="Times New Roman"/>
        </w:rPr>
        <w:t>Article 4</w:t>
      </w:r>
      <w:r w:rsidR="002171C9" w:rsidRPr="002171C9">
        <w:rPr>
          <w:rFonts w:ascii="Times New Roman" w:eastAsia="標楷體" w:hAnsi="Times New Roman" w:cs="Times New Roman" w:hint="eastAsia"/>
        </w:rPr>
        <w:t>.</w:t>
      </w:r>
      <w:r w:rsidR="002171C9" w:rsidRPr="002171C9">
        <w:rPr>
          <w:rFonts w:ascii="Times New Roman" w:eastAsia="標楷體" w:hAnsi="Times New Roman" w:cs="Times New Roman" w:hint="eastAsia"/>
        </w:rPr>
        <w:t xml:space="preserve">　</w:t>
      </w:r>
      <w:r w:rsidRPr="002171C9">
        <w:rPr>
          <w:rFonts w:ascii="Times New Roman" w:eastAsia="標楷體" w:hAnsi="Times New Roman" w:cs="Times New Roman"/>
        </w:rPr>
        <w:t>Funding Support</w:t>
      </w:r>
    </w:p>
    <w:p w14:paraId="1F10CFA1" w14:textId="77777777" w:rsidR="002B22BC" w:rsidRPr="002171C9" w:rsidRDefault="002B22BC" w:rsidP="009371BE">
      <w:pPr>
        <w:ind w:leftChars="472" w:left="1133"/>
        <w:jc w:val="both"/>
        <w:rPr>
          <w:rFonts w:ascii="Times New Roman" w:eastAsia="標楷體" w:hAnsi="Times New Roman" w:cs="Times New Roman"/>
        </w:rPr>
      </w:pPr>
      <w:r w:rsidRPr="002171C9">
        <w:rPr>
          <w:rFonts w:ascii="Times New Roman" w:eastAsia="標楷體" w:hAnsi="Times New Roman" w:cs="Times New Roman"/>
        </w:rPr>
        <w:t>The funding is limited to operational expenses and rewards, with the following principles for usage:</w:t>
      </w:r>
    </w:p>
    <w:p w14:paraId="62FA1AD1" w14:textId="24294C75" w:rsidR="002B22BC" w:rsidRPr="002171C9" w:rsidRDefault="002B22BC" w:rsidP="009371BE">
      <w:pPr>
        <w:ind w:leftChars="531" w:left="1699" w:hangingChars="177" w:hanging="425"/>
        <w:jc w:val="both"/>
        <w:rPr>
          <w:rFonts w:ascii="Times New Roman" w:eastAsia="標楷體" w:hAnsi="Times New Roman" w:cs="Times New Roman"/>
        </w:rPr>
      </w:pPr>
      <w:r w:rsidRPr="002171C9">
        <w:rPr>
          <w:rFonts w:ascii="Times New Roman" w:eastAsia="標楷體" w:hAnsi="Times New Roman" w:cs="Times New Roman"/>
        </w:rPr>
        <w:t>1.</w:t>
      </w:r>
      <w:r w:rsidR="002171C9">
        <w:rPr>
          <w:rFonts w:ascii="Times New Roman" w:eastAsia="標楷體" w:hAnsi="Times New Roman" w:cs="Times New Roman" w:hint="eastAsia"/>
        </w:rPr>
        <w:t xml:space="preserve">　</w:t>
      </w:r>
      <w:r w:rsidRPr="002171C9">
        <w:rPr>
          <w:rFonts w:ascii="Times New Roman" w:eastAsia="標楷體" w:hAnsi="Times New Roman" w:cs="Times New Roman"/>
        </w:rPr>
        <w:t>Operational Expenses: These include costs for data retrieval, external speaker fees, photocopying, work-study wages, equipment maintenance, consumables, and meal expenses. The maximum funding limits for each team type are as follows:</w:t>
      </w:r>
    </w:p>
    <w:p w14:paraId="2FE3C122" w14:textId="6D1B4854" w:rsidR="002B22BC" w:rsidRPr="002171C9" w:rsidRDefault="002B22BC" w:rsidP="009371BE">
      <w:pPr>
        <w:pStyle w:val="a4"/>
        <w:numPr>
          <w:ilvl w:val="0"/>
          <w:numId w:val="6"/>
        </w:numPr>
        <w:ind w:left="2268"/>
        <w:jc w:val="both"/>
        <w:rPr>
          <w:rFonts w:ascii="Times New Roman" w:eastAsia="標楷體" w:hAnsi="Times New Roman" w:cs="Times New Roman"/>
        </w:rPr>
      </w:pPr>
      <w:r w:rsidRPr="002171C9">
        <w:rPr>
          <w:rFonts w:ascii="Times New Roman" w:eastAsia="標楷體" w:hAnsi="Times New Roman" w:cs="Times New Roman"/>
        </w:rPr>
        <w:t>Research Excellence: Up to NT$150,000.</w:t>
      </w:r>
    </w:p>
    <w:p w14:paraId="4F74FCD5" w14:textId="0B15DAEA" w:rsidR="002B22BC" w:rsidRPr="002171C9" w:rsidRDefault="002B22BC" w:rsidP="009371BE">
      <w:pPr>
        <w:pStyle w:val="a4"/>
        <w:numPr>
          <w:ilvl w:val="0"/>
          <w:numId w:val="6"/>
        </w:numPr>
        <w:ind w:left="2268"/>
        <w:jc w:val="both"/>
        <w:rPr>
          <w:rFonts w:ascii="Times New Roman" w:eastAsia="標楷體" w:hAnsi="Times New Roman" w:cs="Times New Roman"/>
        </w:rPr>
      </w:pPr>
      <w:r w:rsidRPr="002171C9">
        <w:rPr>
          <w:rFonts w:ascii="Times New Roman" w:eastAsia="標楷體" w:hAnsi="Times New Roman" w:cs="Times New Roman"/>
        </w:rPr>
        <w:t>Research Integration: Up to NT$100,000.</w:t>
      </w:r>
    </w:p>
    <w:p w14:paraId="56145C28" w14:textId="610E5C44" w:rsidR="002B22BC" w:rsidRPr="002171C9" w:rsidRDefault="002B22BC" w:rsidP="009371BE">
      <w:pPr>
        <w:ind w:leftChars="531" w:left="1699" w:hangingChars="177" w:hanging="425"/>
        <w:jc w:val="both"/>
        <w:rPr>
          <w:rFonts w:ascii="Times New Roman" w:eastAsia="標楷體" w:hAnsi="Times New Roman" w:cs="Times New Roman"/>
        </w:rPr>
      </w:pPr>
      <w:r w:rsidRPr="002171C9">
        <w:rPr>
          <w:rFonts w:ascii="Times New Roman" w:eastAsia="標楷體" w:hAnsi="Times New Roman" w:cs="Times New Roman"/>
        </w:rPr>
        <w:t>2.</w:t>
      </w:r>
      <w:r w:rsidR="002171C9">
        <w:rPr>
          <w:rFonts w:ascii="Times New Roman" w:eastAsia="標楷體" w:hAnsi="Times New Roman" w:cs="Times New Roman" w:hint="eastAsia"/>
        </w:rPr>
        <w:t xml:space="preserve">　</w:t>
      </w:r>
      <w:r w:rsidRPr="002171C9">
        <w:rPr>
          <w:rFonts w:ascii="Times New Roman" w:eastAsia="標楷體" w:hAnsi="Times New Roman" w:cs="Times New Roman"/>
        </w:rPr>
        <w:t>Rewards: Each research team can receive reward funds based on the project timeline an</w:t>
      </w:r>
      <w:bookmarkStart w:id="0" w:name="_GoBack"/>
      <w:bookmarkEnd w:id="0"/>
      <w:r w:rsidRPr="002171C9">
        <w:rPr>
          <w:rFonts w:ascii="Times New Roman" w:eastAsia="標楷體" w:hAnsi="Times New Roman" w:cs="Times New Roman"/>
        </w:rPr>
        <w:t>d upon achieving the objectives specified in Article 2. The maximum reward amounts are as follows:</w:t>
      </w:r>
    </w:p>
    <w:p w14:paraId="66205022" w14:textId="1555E611" w:rsidR="002B22BC" w:rsidRPr="002171C9" w:rsidRDefault="002B22BC" w:rsidP="009371BE">
      <w:pPr>
        <w:pStyle w:val="a4"/>
        <w:numPr>
          <w:ilvl w:val="0"/>
          <w:numId w:val="8"/>
        </w:numPr>
        <w:ind w:left="2268"/>
        <w:jc w:val="both"/>
        <w:rPr>
          <w:rFonts w:ascii="Times New Roman" w:eastAsia="標楷體" w:hAnsi="Times New Roman" w:cs="Times New Roman"/>
        </w:rPr>
      </w:pPr>
      <w:r w:rsidRPr="002171C9">
        <w:rPr>
          <w:rFonts w:ascii="Times New Roman" w:eastAsia="標楷體" w:hAnsi="Times New Roman" w:cs="Times New Roman"/>
        </w:rPr>
        <w:t>Research Excellence: NT$200,000 for the principal investigators and NT$40,000 for the team.</w:t>
      </w:r>
    </w:p>
    <w:p w14:paraId="00AF0DE2" w14:textId="5D1C6D7F" w:rsidR="002B22BC" w:rsidRPr="002171C9" w:rsidRDefault="002B22BC" w:rsidP="009371BE">
      <w:pPr>
        <w:pStyle w:val="a4"/>
        <w:numPr>
          <w:ilvl w:val="0"/>
          <w:numId w:val="8"/>
        </w:numPr>
        <w:ind w:left="2268"/>
        <w:jc w:val="both"/>
        <w:rPr>
          <w:rFonts w:ascii="Times New Roman" w:eastAsia="標楷體" w:hAnsi="Times New Roman" w:cs="Times New Roman"/>
        </w:rPr>
      </w:pPr>
      <w:r w:rsidRPr="002171C9">
        <w:rPr>
          <w:rFonts w:ascii="Times New Roman" w:eastAsia="標楷體" w:hAnsi="Times New Roman" w:cs="Times New Roman"/>
        </w:rPr>
        <w:t>Research Integration: NT$100,000 for the principal investigator and NT$20,000 for the team.</w:t>
      </w:r>
    </w:p>
    <w:p w14:paraId="56B44F4C" w14:textId="77777777" w:rsidR="002B22BC" w:rsidRPr="002171C9" w:rsidRDefault="002B22BC" w:rsidP="009371BE">
      <w:pPr>
        <w:jc w:val="both"/>
        <w:rPr>
          <w:rFonts w:ascii="Times New Roman" w:eastAsia="標楷體" w:hAnsi="Times New Roman" w:cs="Times New Roman"/>
        </w:rPr>
      </w:pPr>
    </w:p>
    <w:p w14:paraId="5E52F94A" w14:textId="3ECA73DE" w:rsidR="002B22BC" w:rsidRPr="002171C9" w:rsidRDefault="002B22BC" w:rsidP="009371BE">
      <w:pPr>
        <w:ind w:leftChars="472" w:left="1133"/>
        <w:jc w:val="both"/>
        <w:rPr>
          <w:rFonts w:ascii="Times New Roman" w:eastAsia="標楷體" w:hAnsi="Times New Roman" w:cs="Times New Roman"/>
        </w:rPr>
      </w:pPr>
      <w:r w:rsidRPr="002171C9">
        <w:rPr>
          <w:rFonts w:ascii="Times New Roman" w:eastAsia="標楷體" w:hAnsi="Times New Roman" w:cs="Times New Roman"/>
        </w:rPr>
        <w:t xml:space="preserve">The reward calculation is based on 80% of the approved project management fee (for government projects without a management fee, </w:t>
      </w:r>
      <w:r w:rsidR="00F75C89" w:rsidRPr="002171C9">
        <w:rPr>
          <w:rFonts w:ascii="Times New Roman" w:eastAsia="標楷體" w:hAnsi="Times New Roman" w:cs="Times New Roman"/>
        </w:rPr>
        <w:t>the calculation is</w:t>
      </w:r>
      <w:r w:rsidRPr="002171C9">
        <w:rPr>
          <w:rFonts w:ascii="Times New Roman" w:eastAsia="標楷體" w:hAnsi="Times New Roman" w:cs="Times New Roman"/>
        </w:rPr>
        <w:t xml:space="preserve"> 1% of the approved project amount)</w:t>
      </w:r>
      <w:r w:rsidR="00F75C89" w:rsidRPr="002171C9">
        <w:rPr>
          <w:rFonts w:ascii="Times New Roman" w:eastAsia="標楷體" w:hAnsi="Times New Roman" w:cs="Times New Roman"/>
        </w:rPr>
        <w:t>. It cannot</w:t>
      </w:r>
      <w:r w:rsidRPr="002171C9">
        <w:rPr>
          <w:rFonts w:ascii="Times New Roman" w:eastAsia="標楷體" w:hAnsi="Times New Roman" w:cs="Times New Roman"/>
        </w:rPr>
        <w:t xml:space="preserve"> exceed the reward limits specified in these guidelines.</w:t>
      </w:r>
    </w:p>
    <w:p w14:paraId="303279A7" w14:textId="77777777" w:rsidR="002B22BC" w:rsidRPr="002171C9" w:rsidRDefault="002B22BC" w:rsidP="009371BE">
      <w:pPr>
        <w:jc w:val="both"/>
        <w:rPr>
          <w:rFonts w:ascii="Times New Roman" w:eastAsia="標楷體" w:hAnsi="Times New Roman" w:cs="Times New Roman"/>
        </w:rPr>
      </w:pPr>
    </w:p>
    <w:p w14:paraId="1B71D97B" w14:textId="547B4076" w:rsidR="002B22BC" w:rsidRPr="002171C9" w:rsidRDefault="002B22BC" w:rsidP="009371BE">
      <w:pPr>
        <w:jc w:val="both"/>
        <w:rPr>
          <w:rFonts w:ascii="Times New Roman" w:eastAsia="標楷體" w:hAnsi="Times New Roman" w:cs="Times New Roman"/>
        </w:rPr>
      </w:pPr>
      <w:r w:rsidRPr="002171C9">
        <w:rPr>
          <w:rFonts w:ascii="Times New Roman" w:eastAsia="標楷體" w:hAnsi="Times New Roman" w:cs="Times New Roman"/>
        </w:rPr>
        <w:t>Article 5</w:t>
      </w:r>
      <w:r w:rsidR="002171C9" w:rsidRPr="002171C9">
        <w:rPr>
          <w:rFonts w:ascii="Times New Roman" w:eastAsia="標楷體" w:hAnsi="Times New Roman" w:cs="Times New Roman" w:hint="eastAsia"/>
        </w:rPr>
        <w:t>.</w:t>
      </w:r>
      <w:r w:rsidR="002171C9" w:rsidRPr="002171C9">
        <w:rPr>
          <w:rFonts w:ascii="Times New Roman" w:eastAsia="標楷體" w:hAnsi="Times New Roman" w:cs="Times New Roman" w:hint="eastAsia"/>
        </w:rPr>
        <w:t xml:space="preserve">　</w:t>
      </w:r>
      <w:r w:rsidRPr="002171C9">
        <w:rPr>
          <w:rFonts w:ascii="Times New Roman" w:eastAsia="標楷體" w:hAnsi="Times New Roman" w:cs="Times New Roman"/>
        </w:rPr>
        <w:t>Project Execution</w:t>
      </w:r>
    </w:p>
    <w:p w14:paraId="79B1070A" w14:textId="77777777" w:rsidR="002B22BC" w:rsidRPr="002171C9" w:rsidRDefault="002B22BC" w:rsidP="009371BE">
      <w:pPr>
        <w:ind w:leftChars="472" w:left="1133"/>
        <w:jc w:val="both"/>
        <w:rPr>
          <w:rFonts w:ascii="Times New Roman" w:eastAsia="標楷體" w:hAnsi="Times New Roman" w:cs="Times New Roman"/>
        </w:rPr>
      </w:pPr>
      <w:r w:rsidRPr="002171C9">
        <w:rPr>
          <w:rFonts w:ascii="Times New Roman" w:eastAsia="標楷體" w:hAnsi="Times New Roman" w:cs="Times New Roman"/>
        </w:rPr>
        <w:lastRenderedPageBreak/>
        <w:t>The funding period for each team type is from August of the current year to the end of July of the following year.</w:t>
      </w:r>
    </w:p>
    <w:p w14:paraId="17681627" w14:textId="77777777" w:rsidR="002B22BC" w:rsidRPr="002171C9" w:rsidRDefault="002B22BC" w:rsidP="009371BE">
      <w:pPr>
        <w:jc w:val="both"/>
        <w:rPr>
          <w:rFonts w:ascii="Times New Roman" w:eastAsia="標楷體" w:hAnsi="Times New Roman" w:cs="Times New Roman"/>
        </w:rPr>
      </w:pPr>
    </w:p>
    <w:p w14:paraId="0F26920A" w14:textId="6A589E29" w:rsidR="002B22BC" w:rsidRPr="002171C9" w:rsidRDefault="002B22BC" w:rsidP="009371BE">
      <w:pPr>
        <w:jc w:val="both"/>
        <w:rPr>
          <w:rFonts w:ascii="Times New Roman" w:eastAsia="標楷體" w:hAnsi="Times New Roman" w:cs="Times New Roman"/>
        </w:rPr>
      </w:pPr>
      <w:r w:rsidRPr="002171C9">
        <w:rPr>
          <w:rFonts w:ascii="Times New Roman" w:eastAsia="標楷體" w:hAnsi="Times New Roman" w:cs="Times New Roman"/>
        </w:rPr>
        <w:t>Article 6</w:t>
      </w:r>
      <w:r w:rsidR="002171C9" w:rsidRPr="002171C9">
        <w:rPr>
          <w:rFonts w:ascii="Times New Roman" w:eastAsia="標楷體" w:hAnsi="Times New Roman" w:cs="Times New Roman" w:hint="eastAsia"/>
        </w:rPr>
        <w:t>.</w:t>
      </w:r>
      <w:r w:rsidR="002171C9" w:rsidRPr="002171C9">
        <w:rPr>
          <w:rFonts w:ascii="Times New Roman" w:eastAsia="標楷體" w:hAnsi="Times New Roman" w:cs="Times New Roman" w:hint="eastAsia"/>
        </w:rPr>
        <w:t xml:space="preserve">　</w:t>
      </w:r>
      <w:r w:rsidRPr="002171C9">
        <w:rPr>
          <w:rFonts w:ascii="Times New Roman" w:eastAsia="標楷體" w:hAnsi="Times New Roman" w:cs="Times New Roman"/>
        </w:rPr>
        <w:t>Project Completion</w:t>
      </w:r>
    </w:p>
    <w:p w14:paraId="55BD4221" w14:textId="77CBE483" w:rsidR="002B22BC" w:rsidRPr="002171C9" w:rsidRDefault="002B22BC" w:rsidP="009371BE">
      <w:pPr>
        <w:ind w:leftChars="472" w:left="1133"/>
        <w:jc w:val="both"/>
        <w:rPr>
          <w:rFonts w:ascii="Times New Roman" w:eastAsia="標楷體" w:hAnsi="Times New Roman" w:cs="Times New Roman"/>
        </w:rPr>
      </w:pPr>
      <w:r w:rsidRPr="002171C9">
        <w:rPr>
          <w:rFonts w:ascii="Times New Roman" w:eastAsia="標楷體" w:hAnsi="Times New Roman" w:cs="Times New Roman"/>
        </w:rPr>
        <w:t>Each team must complete written and financial reports in the specified format before the project execution period ends. If the reports are not completed within the deadline, the principal investigator will not be eligible to apply for research achievement rewards or related research support from the Research and Development Office for the next academic year. Ongoing funded projects will have their funding halted.</w:t>
      </w:r>
    </w:p>
    <w:p w14:paraId="589EC42D" w14:textId="77777777" w:rsidR="002B22BC" w:rsidRPr="002171C9" w:rsidRDefault="002B22BC" w:rsidP="009371BE">
      <w:pPr>
        <w:jc w:val="both"/>
        <w:rPr>
          <w:rFonts w:ascii="Times New Roman" w:eastAsia="標楷體" w:hAnsi="Times New Roman" w:cs="Times New Roman"/>
        </w:rPr>
      </w:pPr>
    </w:p>
    <w:p w14:paraId="5DD8EA88" w14:textId="3A01BE65" w:rsidR="002B22BC" w:rsidRPr="002171C9" w:rsidRDefault="002B22BC" w:rsidP="009371BE">
      <w:pPr>
        <w:jc w:val="both"/>
        <w:rPr>
          <w:rFonts w:ascii="Times New Roman" w:eastAsia="標楷體" w:hAnsi="Times New Roman" w:cs="Times New Roman"/>
        </w:rPr>
      </w:pPr>
      <w:r w:rsidRPr="002171C9">
        <w:rPr>
          <w:rFonts w:ascii="Times New Roman" w:eastAsia="標楷體" w:hAnsi="Times New Roman" w:cs="Times New Roman"/>
        </w:rPr>
        <w:t>Article 7</w:t>
      </w:r>
      <w:r w:rsidR="002171C9" w:rsidRPr="002171C9">
        <w:rPr>
          <w:rFonts w:ascii="Times New Roman" w:eastAsia="標楷體" w:hAnsi="Times New Roman" w:cs="Times New Roman" w:hint="eastAsia"/>
        </w:rPr>
        <w:t>.</w:t>
      </w:r>
      <w:r w:rsidR="002171C9" w:rsidRPr="002171C9">
        <w:rPr>
          <w:rFonts w:ascii="Times New Roman" w:eastAsia="標楷體" w:hAnsi="Times New Roman" w:cs="Times New Roman" w:hint="eastAsia"/>
        </w:rPr>
        <w:t xml:space="preserve">　</w:t>
      </w:r>
      <w:r w:rsidRPr="002171C9">
        <w:rPr>
          <w:rFonts w:ascii="Times New Roman" w:eastAsia="標楷體" w:hAnsi="Times New Roman" w:cs="Times New Roman"/>
        </w:rPr>
        <w:t>Implementation and Amendments</w:t>
      </w:r>
    </w:p>
    <w:p w14:paraId="3812FB61" w14:textId="640A5FC3" w:rsidR="002B22BC" w:rsidRPr="002171C9" w:rsidRDefault="002B22BC" w:rsidP="009371BE">
      <w:pPr>
        <w:ind w:leftChars="472" w:left="1133"/>
        <w:jc w:val="both"/>
        <w:rPr>
          <w:rFonts w:ascii="Times New Roman" w:eastAsia="標楷體" w:hAnsi="Times New Roman" w:cs="Times New Roman"/>
        </w:rPr>
      </w:pPr>
      <w:r w:rsidRPr="002171C9">
        <w:rPr>
          <w:rFonts w:ascii="Times New Roman" w:eastAsia="標楷體" w:hAnsi="Times New Roman" w:cs="Times New Roman"/>
        </w:rPr>
        <w:t>These guidelines</w:t>
      </w:r>
      <w:r w:rsidR="00F75C89" w:rsidRPr="002171C9">
        <w:rPr>
          <w:rFonts w:ascii="Times New Roman" w:eastAsia="標楷體" w:hAnsi="Times New Roman" w:cs="Times New Roman"/>
        </w:rPr>
        <w:t xml:space="preserve"> and any revisions</w:t>
      </w:r>
      <w:r w:rsidRPr="002171C9">
        <w:rPr>
          <w:rFonts w:ascii="Times New Roman" w:eastAsia="標楷體" w:hAnsi="Times New Roman" w:cs="Times New Roman"/>
        </w:rPr>
        <w:t xml:space="preserve"> are</w:t>
      </w:r>
      <w:r w:rsidR="00F75C89" w:rsidRPr="002171C9">
        <w:rPr>
          <w:rFonts w:ascii="Times New Roman" w:eastAsia="標楷體" w:hAnsi="Times New Roman" w:cs="Times New Roman"/>
        </w:rPr>
        <w:t xml:space="preserve"> to be</w:t>
      </w:r>
      <w:r w:rsidRPr="002171C9">
        <w:rPr>
          <w:rFonts w:ascii="Times New Roman" w:eastAsia="標楷體" w:hAnsi="Times New Roman" w:cs="Times New Roman"/>
        </w:rPr>
        <w:t xml:space="preserve"> implemented upon approval by the Administrative Meeting and announcement by the University President.</w:t>
      </w:r>
    </w:p>
    <w:sectPr w:rsidR="002B22BC" w:rsidRPr="002171C9" w:rsidSect="009371BE">
      <w:pgSz w:w="11906" w:h="16838"/>
      <w:pgMar w:top="1440" w:right="1274"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197"/>
    <w:multiLevelType w:val="hybridMultilevel"/>
    <w:tmpl w:val="F0860B1C"/>
    <w:lvl w:ilvl="0" w:tplc="9536B016">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 w15:restartNumberingAfterBreak="0">
    <w:nsid w:val="09483CEE"/>
    <w:multiLevelType w:val="hybridMultilevel"/>
    <w:tmpl w:val="498A8050"/>
    <w:lvl w:ilvl="0" w:tplc="9D2636F2">
      <w:start w:val="1"/>
      <w:numFmt w:val="decimal"/>
      <w:lvlText w:val="%1."/>
      <w:lvlJc w:val="left"/>
      <w:pPr>
        <w:ind w:left="72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 w15:restartNumberingAfterBreak="0">
    <w:nsid w:val="1B5954A7"/>
    <w:multiLevelType w:val="hybridMultilevel"/>
    <w:tmpl w:val="87ECF9DA"/>
    <w:lvl w:ilvl="0" w:tplc="9536B016">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3" w15:restartNumberingAfterBreak="0">
    <w:nsid w:val="1FDB3A92"/>
    <w:multiLevelType w:val="hybridMultilevel"/>
    <w:tmpl w:val="753848DC"/>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 w15:restartNumberingAfterBreak="0">
    <w:nsid w:val="3F270BB6"/>
    <w:multiLevelType w:val="hybridMultilevel"/>
    <w:tmpl w:val="205CE77A"/>
    <w:lvl w:ilvl="0" w:tplc="9536B016">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5" w15:restartNumberingAfterBreak="0">
    <w:nsid w:val="539E1FFD"/>
    <w:multiLevelType w:val="hybridMultilevel"/>
    <w:tmpl w:val="B450D68E"/>
    <w:lvl w:ilvl="0" w:tplc="9D2636F2">
      <w:start w:val="1"/>
      <w:numFmt w:val="decimal"/>
      <w:lvlText w:val="%1."/>
      <w:lvlJc w:val="left"/>
      <w:pPr>
        <w:ind w:left="72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6" w15:restartNumberingAfterBreak="0">
    <w:nsid w:val="6586042D"/>
    <w:multiLevelType w:val="hybridMultilevel"/>
    <w:tmpl w:val="AF34F1C0"/>
    <w:lvl w:ilvl="0" w:tplc="9D2636F2">
      <w:start w:val="1"/>
      <w:numFmt w:val="decimal"/>
      <w:lvlText w:val="%1."/>
      <w:lvlJc w:val="left"/>
      <w:pPr>
        <w:ind w:left="78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7" w15:restartNumberingAfterBreak="0">
    <w:nsid w:val="781345B5"/>
    <w:multiLevelType w:val="hybridMultilevel"/>
    <w:tmpl w:val="D084E970"/>
    <w:lvl w:ilvl="0" w:tplc="9D2636F2">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num w:numId="1">
    <w:abstractNumId w:val="3"/>
  </w:num>
  <w:num w:numId="2">
    <w:abstractNumId w:val="4"/>
  </w:num>
  <w:num w:numId="3">
    <w:abstractNumId w:val="5"/>
  </w:num>
  <w:num w:numId="4">
    <w:abstractNumId w:val="7"/>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22"/>
    <w:rsid w:val="00074F9B"/>
    <w:rsid w:val="001C1ACF"/>
    <w:rsid w:val="002171C9"/>
    <w:rsid w:val="002378A3"/>
    <w:rsid w:val="00255E56"/>
    <w:rsid w:val="002B22BC"/>
    <w:rsid w:val="002F2B22"/>
    <w:rsid w:val="003D5E3C"/>
    <w:rsid w:val="00426104"/>
    <w:rsid w:val="00654253"/>
    <w:rsid w:val="008B3FFE"/>
    <w:rsid w:val="008B4770"/>
    <w:rsid w:val="009371BE"/>
    <w:rsid w:val="00967455"/>
    <w:rsid w:val="009A7386"/>
    <w:rsid w:val="00E4049F"/>
    <w:rsid w:val="00F75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91AA"/>
  <w15:chartTrackingRefBased/>
  <w15:docId w15:val="{7EE71299-8ADE-45C8-B40C-0A6D3535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B22"/>
    <w:pPr>
      <w:widowControl w:val="0"/>
      <w:autoSpaceDE w:val="0"/>
      <w:autoSpaceDN w:val="0"/>
      <w:adjustRightInd w:val="0"/>
    </w:pPr>
    <w:rPr>
      <w:rFonts w:ascii="標楷體" w:eastAsia="標楷體" w:cs="標楷體"/>
      <w:color w:val="000000"/>
      <w:kern w:val="0"/>
      <w:szCs w:val="24"/>
    </w:rPr>
  </w:style>
  <w:style w:type="character" w:styleId="a3">
    <w:name w:val="Strong"/>
    <w:basedOn w:val="a0"/>
    <w:uiPriority w:val="22"/>
    <w:qFormat/>
    <w:rsid w:val="00426104"/>
    <w:rPr>
      <w:b/>
      <w:bCs/>
    </w:rPr>
  </w:style>
  <w:style w:type="paragraph" w:styleId="a4">
    <w:name w:val="List Paragraph"/>
    <w:basedOn w:val="a"/>
    <w:uiPriority w:val="34"/>
    <w:qFormat/>
    <w:rsid w:val="002B22BC"/>
    <w:pPr>
      <w:ind w:left="720"/>
      <w:contextualSpacing/>
    </w:pPr>
  </w:style>
  <w:style w:type="paragraph" w:styleId="a5">
    <w:name w:val="Revision"/>
    <w:hidden/>
    <w:uiPriority w:val="99"/>
    <w:semiHidden/>
    <w:rsid w:val="0023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3E8D2-E822-594D-8885-B56855F81F8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customer service</dc:creator>
  <cp:keywords/>
  <dc:description/>
  <cp:lastModifiedBy>劉怡伶</cp:lastModifiedBy>
  <cp:revision>3</cp:revision>
  <dcterms:created xsi:type="dcterms:W3CDTF">2024-08-07T07:27:00Z</dcterms:created>
  <dcterms:modified xsi:type="dcterms:W3CDTF">2024-08-08T02:51:00Z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documentId_8659</vt:lpwstr>
  </property>
  <property fmtid="{D5CDD505-2E9C-101B-9397-08002B2CF9AE}" pid="3" name="grammarly_documentContext">
    <vt:lpwstr>{"goals":[],"domain":"general","emotions":[],"dialect":"american"}</vt:lpwstr>
  </property>
</Properties>
</file>